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65" w:rsidRPr="00F96DB1" w:rsidRDefault="00E33C27" w:rsidP="00BE17CA">
      <w:pPr>
        <w:ind w:firstLine="204"/>
        <w:jc w:val="center"/>
        <w:rPr>
          <w:b/>
          <w:sz w:val="48"/>
          <w:szCs w:val="48"/>
        </w:rPr>
      </w:pPr>
      <w:r w:rsidRPr="00F96DB1">
        <w:rPr>
          <w:b/>
          <w:sz w:val="48"/>
          <w:szCs w:val="48"/>
        </w:rPr>
        <w:t xml:space="preserve">Pipelined </w:t>
      </w:r>
      <w:r w:rsidR="00C70FA4" w:rsidRPr="00F96DB1">
        <w:rPr>
          <w:b/>
          <w:sz w:val="48"/>
          <w:szCs w:val="48"/>
        </w:rPr>
        <w:t>Data Encryption Standard (DES)</w:t>
      </w:r>
      <w:r w:rsidR="000C2565" w:rsidRPr="00F96DB1">
        <w:rPr>
          <w:b/>
          <w:sz w:val="48"/>
          <w:szCs w:val="48"/>
        </w:rPr>
        <w:t xml:space="preserve"> </w:t>
      </w:r>
    </w:p>
    <w:p w:rsidR="00F96DB1" w:rsidRPr="00F96DB1" w:rsidRDefault="00E33C27" w:rsidP="00BE17CA">
      <w:pPr>
        <w:spacing w:after="360"/>
        <w:ind w:firstLine="204"/>
        <w:jc w:val="center"/>
        <w:rPr>
          <w:b/>
          <w:sz w:val="48"/>
          <w:szCs w:val="48"/>
        </w:rPr>
      </w:pPr>
      <w:r w:rsidRPr="00F96DB1">
        <w:rPr>
          <w:b/>
          <w:sz w:val="48"/>
          <w:szCs w:val="48"/>
        </w:rPr>
        <w:t>Brute Force Attack Unit</w:t>
      </w:r>
    </w:p>
    <w:p w:rsidR="0001376C" w:rsidRPr="00D62722" w:rsidRDefault="002C0CED" w:rsidP="00BE17CA">
      <w:pPr>
        <w:ind w:firstLine="204"/>
        <w:jc w:val="center"/>
        <w:rPr>
          <w:sz w:val="22"/>
          <w:szCs w:val="22"/>
        </w:rPr>
      </w:pPr>
      <w:r w:rsidRPr="00D62722">
        <w:rPr>
          <w:sz w:val="22"/>
          <w:szCs w:val="22"/>
        </w:rPr>
        <w:t>S.</w:t>
      </w:r>
      <w:r>
        <w:rPr>
          <w:sz w:val="22"/>
          <w:szCs w:val="22"/>
        </w:rPr>
        <w:t xml:space="preserve"> Foucher, </w:t>
      </w:r>
      <w:r w:rsidR="00D62722" w:rsidRPr="00D62722">
        <w:rPr>
          <w:sz w:val="22"/>
          <w:szCs w:val="22"/>
        </w:rPr>
        <w:t>S.</w:t>
      </w:r>
      <w:r>
        <w:rPr>
          <w:sz w:val="22"/>
          <w:szCs w:val="22"/>
        </w:rPr>
        <w:t xml:space="preserve"> Sadhukha and</w:t>
      </w:r>
      <w:r w:rsidR="0001376C" w:rsidRPr="00D62722">
        <w:rPr>
          <w:sz w:val="22"/>
          <w:szCs w:val="22"/>
        </w:rPr>
        <w:t xml:space="preserve"> </w:t>
      </w:r>
      <w:r w:rsidR="00D62722" w:rsidRPr="00D62722">
        <w:rPr>
          <w:sz w:val="22"/>
          <w:szCs w:val="22"/>
        </w:rPr>
        <w:t>Y.</w:t>
      </w:r>
      <w:r w:rsidR="0001376C" w:rsidRPr="00D62722">
        <w:rPr>
          <w:sz w:val="22"/>
          <w:szCs w:val="22"/>
        </w:rPr>
        <w:t xml:space="preserve"> Ton-That</w:t>
      </w:r>
    </w:p>
    <w:p w:rsidR="00EC6AC2" w:rsidRPr="00D62722" w:rsidRDefault="00EC6AC2" w:rsidP="00EC6AC2">
      <w:pPr>
        <w:spacing w:after="480"/>
        <w:ind w:firstLine="204"/>
        <w:jc w:val="center"/>
        <w:rPr>
          <w:iCs/>
          <w:sz w:val="22"/>
          <w:szCs w:val="22"/>
        </w:rPr>
      </w:pPr>
      <w:r>
        <w:rPr>
          <w:iCs/>
          <w:sz w:val="22"/>
          <w:szCs w:val="22"/>
        </w:rPr>
        <w:t xml:space="preserve">Department of </w:t>
      </w:r>
      <w:r w:rsidR="00F96DB1" w:rsidRPr="00D62722">
        <w:rPr>
          <w:iCs/>
          <w:sz w:val="22"/>
          <w:szCs w:val="22"/>
        </w:rPr>
        <w:t>Electrical and Computer Engineering, McGill University, Montreal, Canada</w:t>
      </w:r>
      <w:r>
        <w:rPr>
          <w:iCs/>
          <w:sz w:val="22"/>
          <w:szCs w:val="22"/>
        </w:rPr>
        <w:br/>
        <w:t xml:space="preserve">{simon.foucher, </w:t>
      </w:r>
      <w:r w:rsidRPr="00EC6AC2">
        <w:rPr>
          <w:iCs/>
          <w:sz w:val="22"/>
          <w:szCs w:val="22"/>
        </w:rPr>
        <w:t>shajib.sadhukha</w:t>
      </w:r>
      <w:r>
        <w:rPr>
          <w:iCs/>
          <w:sz w:val="22"/>
          <w:szCs w:val="22"/>
        </w:rPr>
        <w:t>, yvan.tonthat}@mail.mcgill.ca</w:t>
      </w:r>
    </w:p>
    <w:p w:rsidR="009473C9" w:rsidRDefault="009473C9" w:rsidP="00BE17CA">
      <w:pPr>
        <w:ind w:firstLine="204"/>
        <w:jc w:val="both"/>
        <w:rPr>
          <w:sz w:val="22"/>
          <w:szCs w:val="22"/>
        </w:rPr>
      </w:pPr>
    </w:p>
    <w:p w:rsidR="00EC6AC2" w:rsidRPr="00D62722" w:rsidRDefault="00EC6AC2" w:rsidP="00EC6AC2">
      <w:pPr>
        <w:jc w:val="both"/>
        <w:rPr>
          <w:sz w:val="22"/>
          <w:szCs w:val="22"/>
        </w:rPr>
        <w:sectPr w:rsidR="00EC6AC2" w:rsidRPr="00D62722">
          <w:headerReference w:type="default" r:id="rId8"/>
          <w:pgSz w:w="12240" w:h="15840" w:code="1"/>
          <w:pgMar w:top="1985" w:right="1080" w:bottom="1411" w:left="1080" w:header="720" w:footer="720" w:gutter="0"/>
          <w:cols w:space="720"/>
        </w:sectPr>
      </w:pPr>
    </w:p>
    <w:p w:rsidR="00FE0682" w:rsidRDefault="0011571B" w:rsidP="00BE17CA">
      <w:pPr>
        <w:pStyle w:val="BodyTextIndent"/>
        <w:ind w:firstLine="204"/>
        <w:rPr>
          <w:b/>
          <w:i w:val="0"/>
          <w:sz w:val="18"/>
          <w:szCs w:val="18"/>
          <w:lang w:eastAsia="en-CA"/>
        </w:rPr>
      </w:pPr>
      <w:r w:rsidRPr="0011571B">
        <w:rPr>
          <w:b/>
          <w:iCs/>
        </w:rPr>
        <w:lastRenderedPageBreak/>
        <w:t>Abstract</w:t>
      </w:r>
      <w:r w:rsidRPr="0011571B">
        <w:rPr>
          <w:b/>
        </w:rPr>
        <w:t>—</w:t>
      </w:r>
      <w:r w:rsidR="00593389" w:rsidRPr="0011571B">
        <w:rPr>
          <w:b/>
          <w:i w:val="0"/>
          <w:sz w:val="18"/>
          <w:szCs w:val="18"/>
          <w:lang w:eastAsia="en-CA"/>
        </w:rPr>
        <w:t>Brute</w:t>
      </w:r>
      <w:r w:rsidR="00593389" w:rsidRPr="00F96DB1">
        <w:rPr>
          <w:b/>
          <w:i w:val="0"/>
          <w:sz w:val="18"/>
          <w:szCs w:val="18"/>
          <w:lang w:eastAsia="en-CA"/>
        </w:rPr>
        <w:t xml:space="preserve"> force cryptic attacks is the only cryptographic approach which guarantees a positive result, provided enough resources are available. Since DES uses block cipher encryption instead of arithmetic algorithms, modern developments in high performance FPGAs have made it a </w:t>
      </w:r>
      <w:r w:rsidR="00FE0682" w:rsidRPr="00F96DB1">
        <w:rPr>
          <w:b/>
          <w:i w:val="0"/>
          <w:sz w:val="18"/>
          <w:szCs w:val="18"/>
          <w:lang w:eastAsia="en-CA"/>
        </w:rPr>
        <w:t>feasible</w:t>
      </w:r>
      <w:r w:rsidR="00593389" w:rsidRPr="00F96DB1">
        <w:rPr>
          <w:b/>
          <w:i w:val="0"/>
          <w:sz w:val="18"/>
          <w:szCs w:val="18"/>
          <w:lang w:eastAsia="en-CA"/>
        </w:rPr>
        <w:t xml:space="preserve"> target for brute force attacks because of its </w:t>
      </w:r>
      <w:r w:rsidR="00FE0682" w:rsidRPr="00F96DB1">
        <w:rPr>
          <w:b/>
          <w:i w:val="0"/>
          <w:sz w:val="18"/>
          <w:szCs w:val="18"/>
          <w:lang w:eastAsia="en-CA"/>
        </w:rPr>
        <w:t xml:space="preserve">short </w:t>
      </w:r>
      <w:r w:rsidR="00593389" w:rsidRPr="00F96DB1">
        <w:rPr>
          <w:b/>
          <w:i w:val="0"/>
          <w:sz w:val="18"/>
          <w:szCs w:val="18"/>
          <w:lang w:eastAsia="en-CA"/>
        </w:rPr>
        <w:t xml:space="preserve">56 bit key. We developed a system capable of running such an attack on a chosen subset of keys </w:t>
      </w:r>
      <w:r w:rsidR="00FE0682" w:rsidRPr="00F96DB1">
        <w:rPr>
          <w:b/>
          <w:i w:val="0"/>
          <w:sz w:val="18"/>
          <w:szCs w:val="18"/>
          <w:lang w:eastAsia="en-CA"/>
        </w:rPr>
        <w:t xml:space="preserve">within </w:t>
      </w:r>
      <w:r w:rsidR="00593389" w:rsidRPr="00F96DB1">
        <w:rPr>
          <w:b/>
          <w:i w:val="0"/>
          <w:sz w:val="18"/>
          <w:szCs w:val="18"/>
          <w:lang w:eastAsia="en-CA"/>
        </w:rPr>
        <w:t>a reasonable amount of time. By pipelining the 18 DES decryption stages</w:t>
      </w:r>
      <w:r w:rsidR="00FE0682" w:rsidRPr="00F96DB1">
        <w:rPr>
          <w:b/>
          <w:i w:val="0"/>
          <w:sz w:val="18"/>
          <w:szCs w:val="18"/>
          <w:lang w:eastAsia="en-CA"/>
        </w:rPr>
        <w:t>, we implemented 6 decryption unit working in parallel on a single Cyclone II FPGA board capable of running 0.84 billion keys per second at 130MHz. By matching the outputted decrypted block of 64 bits with prior knowledge of the original data encrypted, we were able to generate a positive key match in 9.7 days on average. Even though this might seem a bit slow, we also designed a software equivalent of our device which would require thousands of years to perform the same task, due to the linear arithmetic based processing of regular PC architecture.</w:t>
      </w:r>
      <w:r w:rsidR="0046333B">
        <w:rPr>
          <w:b/>
          <w:i w:val="0"/>
          <w:sz w:val="18"/>
          <w:szCs w:val="18"/>
          <w:lang w:eastAsia="en-CA"/>
        </w:rPr>
        <w:t xml:space="preserve">   </w:t>
      </w:r>
      <w:r w:rsidR="0046333B">
        <w:rPr>
          <w:b/>
          <w:i w:val="0"/>
          <w:sz w:val="16"/>
          <w:szCs w:val="16"/>
          <w:lang w:eastAsia="en-CA"/>
        </w:rPr>
        <w:t>[Word count = 3244]</w:t>
      </w:r>
    </w:p>
    <w:p w:rsidR="00FE0682" w:rsidRPr="0046333B" w:rsidRDefault="00FE0682" w:rsidP="0046333B">
      <w:pPr>
        <w:pStyle w:val="BodyTextIndent"/>
        <w:ind w:firstLine="0"/>
        <w:rPr>
          <w:b/>
          <w:i w:val="0"/>
          <w:lang w:eastAsia="en-CA"/>
        </w:rPr>
      </w:pPr>
    </w:p>
    <w:p w:rsidR="00A5606B" w:rsidRPr="00A5606B" w:rsidRDefault="00A5606B" w:rsidP="00BE17CA">
      <w:pPr>
        <w:pStyle w:val="BodyTextIndent"/>
        <w:ind w:firstLine="204"/>
        <w:rPr>
          <w:i w:val="0"/>
        </w:rPr>
      </w:pPr>
    </w:p>
    <w:p w:rsidR="009473C9" w:rsidRPr="0011571B" w:rsidRDefault="009473C9" w:rsidP="00D70E1A">
      <w:pPr>
        <w:jc w:val="center"/>
        <w:rPr>
          <w:caps/>
          <w:sz w:val="20"/>
        </w:rPr>
      </w:pPr>
      <w:r w:rsidRPr="0011571B">
        <w:rPr>
          <w:sz w:val="20"/>
        </w:rPr>
        <w:t xml:space="preserve">1. </w:t>
      </w:r>
      <w:r w:rsidRPr="0011571B">
        <w:rPr>
          <w:caps/>
          <w:sz w:val="20"/>
        </w:rPr>
        <w:t>Introduction</w:t>
      </w:r>
    </w:p>
    <w:p w:rsidR="009473C9" w:rsidRDefault="009473C9" w:rsidP="00BE17CA">
      <w:pPr>
        <w:ind w:firstLine="204"/>
        <w:jc w:val="both"/>
        <w:rPr>
          <w:sz w:val="20"/>
        </w:rPr>
      </w:pPr>
    </w:p>
    <w:p w:rsidR="00CD6DED" w:rsidRPr="00CD6DED" w:rsidRDefault="00CD6DED" w:rsidP="00CD6DED">
      <w:pPr>
        <w:pStyle w:val="Text"/>
        <w:keepNext/>
        <w:framePr w:dropCap="drop" w:lines="2" w:w="331" w:h="406" w:hRule="exact" w:wrap="auto" w:vAnchor="text" w:hAnchor="text" w:y="3"/>
        <w:spacing w:line="391" w:lineRule="exact"/>
        <w:ind w:firstLine="0"/>
        <w:rPr>
          <w:smallCaps/>
          <w:position w:val="-3"/>
          <w:sz w:val="48"/>
          <w:szCs w:val="56"/>
        </w:rPr>
      </w:pPr>
      <w:r w:rsidRPr="00CD6DED">
        <w:rPr>
          <w:position w:val="-3"/>
          <w:sz w:val="48"/>
          <w:szCs w:val="56"/>
        </w:rPr>
        <w:t>T</w:t>
      </w:r>
    </w:p>
    <w:p w:rsidR="003B528A" w:rsidRDefault="00CD6DED" w:rsidP="002F199F">
      <w:pPr>
        <w:jc w:val="both"/>
        <w:rPr>
          <w:sz w:val="20"/>
        </w:rPr>
      </w:pPr>
      <w:r>
        <w:rPr>
          <w:sz w:val="20"/>
        </w:rPr>
        <w:t xml:space="preserve">HE </w:t>
      </w:r>
      <w:r w:rsidR="003B528A" w:rsidRPr="00F33FAA">
        <w:rPr>
          <w:sz w:val="20"/>
        </w:rPr>
        <w:t xml:space="preserve">Data Encryption Standard (DES) </w:t>
      </w:r>
      <w:r w:rsidR="003B528A">
        <w:rPr>
          <w:sz w:val="20"/>
        </w:rPr>
        <w:t>was released in 1974 by IBM to serve as a secure</w:t>
      </w:r>
      <w:r w:rsidR="003B528A" w:rsidRPr="00F33FAA">
        <w:rPr>
          <w:sz w:val="20"/>
        </w:rPr>
        <w:t xml:space="preserve"> cryptographic standard </w:t>
      </w:r>
      <w:r w:rsidR="003B528A">
        <w:rPr>
          <w:sz w:val="20"/>
        </w:rPr>
        <w:t>to protect confidentiality of ATM communications</w:t>
      </w:r>
      <w:r w:rsidR="003B528A" w:rsidRPr="00F33FAA">
        <w:rPr>
          <w:sz w:val="20"/>
        </w:rPr>
        <w:t xml:space="preserve">. </w:t>
      </w:r>
      <w:r w:rsidR="003B528A">
        <w:rPr>
          <w:sz w:val="20"/>
        </w:rPr>
        <w:t>Its ease of implementation in hardware, thought to be one of DES’s greatest strength ended up being one of its most significant vulnerability by means of hardware driven brute force cryptic attacks</w:t>
      </w:r>
      <w:r w:rsidR="006E0A09">
        <w:rPr>
          <w:sz w:val="20"/>
        </w:rPr>
        <w:t xml:space="preserve"> [3]</w:t>
      </w:r>
      <w:r w:rsidR="003B528A" w:rsidRPr="00F13B2F">
        <w:rPr>
          <w:sz w:val="20"/>
        </w:rPr>
        <w:t>.</w:t>
      </w:r>
      <w:r w:rsidR="003B528A">
        <w:rPr>
          <w:sz w:val="20"/>
        </w:rPr>
        <w:t xml:space="preserve"> Unlike arithmetic algorithms, the block ciphers that perform DES encryption can </w:t>
      </w:r>
      <w:r w:rsidR="003B528A" w:rsidRPr="00F13B2F">
        <w:rPr>
          <w:sz w:val="20"/>
        </w:rPr>
        <w:t>easily be implemente</w:t>
      </w:r>
      <w:r w:rsidR="003B528A">
        <w:rPr>
          <w:sz w:val="20"/>
        </w:rPr>
        <w:t xml:space="preserve">d on FPGAs. By pipelining the 18 stages of encryption we have developed a design that can run at 140MHz top speed on an Altera Cyclone II FPGA board. To enhance the feasibility of our design, we have restrained ourselves to a subset of the 56 bit key space containing only alpha numeric ASCII characters, which reduced the </w:t>
      </w:r>
      <w:r w:rsidR="000C1F88">
        <w:rPr>
          <w:sz w:val="20"/>
        </w:rPr>
        <w:t>scanning task by a factor of 21,</w:t>
      </w:r>
      <w:r w:rsidR="00B92BFA">
        <w:rPr>
          <w:sz w:val="20"/>
        </w:rPr>
        <w:t>5</w:t>
      </w:r>
      <w:r w:rsidR="003B528A">
        <w:rPr>
          <w:sz w:val="20"/>
        </w:rPr>
        <w:t>00. The motivation for that choice of subset space is an attempt to exploit human laziness in key selection for encryption. At each key iteration, the 64 bit cipher text provided is decrypted and the resulting data is matched with expected value of the plaintext using a lookup table. Our compact a</w:t>
      </w:r>
      <w:r w:rsidR="000C1F88">
        <w:rPr>
          <w:sz w:val="20"/>
        </w:rPr>
        <w:t xml:space="preserve">rchitecture enabled us to fit six </w:t>
      </w:r>
      <w:r w:rsidR="003B528A">
        <w:rPr>
          <w:sz w:val="20"/>
        </w:rPr>
        <w:t xml:space="preserve">such devices into a </w:t>
      </w:r>
      <w:r w:rsidR="003B528A">
        <w:rPr>
          <w:sz w:val="20"/>
        </w:rPr>
        <w:lastRenderedPageBreak/>
        <w:t>single FPGA, which are capable of processing 0.84 billion keys per second</w:t>
      </w:r>
      <w:r w:rsidR="00B92BFA">
        <w:rPr>
          <w:sz w:val="20"/>
        </w:rPr>
        <w:t xml:space="preserve"> and perform a full attack in </w:t>
      </w:r>
      <w:r w:rsidR="000C1F88">
        <w:rPr>
          <w:sz w:val="20"/>
        </w:rPr>
        <w:t>three</w:t>
      </w:r>
      <w:r w:rsidR="00B92BFA">
        <w:rPr>
          <w:sz w:val="20"/>
        </w:rPr>
        <w:t xml:space="preserve"> days. Even though this might seem a bit slow, by developing and testing a</w:t>
      </w:r>
      <w:r w:rsidR="003B528A">
        <w:rPr>
          <w:sz w:val="20"/>
        </w:rPr>
        <w:t xml:space="preserve"> </w:t>
      </w:r>
      <w:r w:rsidR="00B92BFA">
        <w:rPr>
          <w:sz w:val="20"/>
        </w:rPr>
        <w:t xml:space="preserve">C# </w:t>
      </w:r>
      <w:r w:rsidR="003B528A">
        <w:rPr>
          <w:sz w:val="20"/>
        </w:rPr>
        <w:t>implementation of DES encryption</w:t>
      </w:r>
      <w:r w:rsidR="00B92BFA">
        <w:rPr>
          <w:sz w:val="20"/>
        </w:rPr>
        <w:t>, we found that a software equivalent would require 20,770 years to perform the same task</w:t>
      </w:r>
    </w:p>
    <w:p w:rsidR="009473C9" w:rsidRDefault="009473C9" w:rsidP="00BE17CA">
      <w:pPr>
        <w:ind w:firstLine="204"/>
        <w:jc w:val="both"/>
        <w:rPr>
          <w:sz w:val="20"/>
        </w:rPr>
      </w:pPr>
    </w:p>
    <w:p w:rsidR="003B528A" w:rsidRDefault="003B528A" w:rsidP="00BE17CA">
      <w:pPr>
        <w:ind w:firstLine="204"/>
        <w:jc w:val="both"/>
        <w:rPr>
          <w:sz w:val="20"/>
        </w:rPr>
      </w:pPr>
    </w:p>
    <w:p w:rsidR="009473C9" w:rsidRPr="0011571B" w:rsidRDefault="009473C9" w:rsidP="00BE17CA">
      <w:pPr>
        <w:jc w:val="center"/>
        <w:rPr>
          <w:caps/>
          <w:sz w:val="20"/>
        </w:rPr>
      </w:pPr>
      <w:r w:rsidRPr="0011571B">
        <w:rPr>
          <w:caps/>
          <w:sz w:val="20"/>
        </w:rPr>
        <w:t xml:space="preserve">2. </w:t>
      </w:r>
      <w:r w:rsidR="003027D4" w:rsidRPr="0011571B">
        <w:rPr>
          <w:caps/>
          <w:sz w:val="20"/>
        </w:rPr>
        <w:t>Attack Unit Components</w:t>
      </w:r>
    </w:p>
    <w:p w:rsidR="00D21D2B" w:rsidRDefault="00D21D2B" w:rsidP="00BE17CA">
      <w:pPr>
        <w:ind w:firstLine="204"/>
        <w:jc w:val="both"/>
        <w:rPr>
          <w:b/>
          <w:caps/>
          <w:sz w:val="20"/>
        </w:rPr>
      </w:pPr>
    </w:p>
    <w:p w:rsidR="00170A7A" w:rsidRPr="00841002" w:rsidRDefault="00B92BFA" w:rsidP="002F199F">
      <w:pPr>
        <w:jc w:val="both"/>
        <w:rPr>
          <w:sz w:val="20"/>
        </w:rPr>
      </w:pPr>
      <w:r>
        <w:rPr>
          <w:sz w:val="20"/>
        </w:rPr>
        <w:t xml:space="preserve">To </w:t>
      </w:r>
      <w:r w:rsidR="00A80C83" w:rsidRPr="001C22D4">
        <w:rPr>
          <w:sz w:val="20"/>
        </w:rPr>
        <w:t xml:space="preserve">decrypt a 64-bit block of data using the DES algorithm, </w:t>
      </w:r>
      <w:r>
        <w:rPr>
          <w:sz w:val="20"/>
        </w:rPr>
        <w:t>we used</w:t>
      </w:r>
      <w:r w:rsidR="00A80C83" w:rsidRPr="001C22D4">
        <w:rPr>
          <w:sz w:val="20"/>
        </w:rPr>
        <w:t xml:space="preserve"> the following basic building blocks: </w:t>
      </w:r>
      <w:r w:rsidR="008848B5">
        <w:rPr>
          <w:sz w:val="20"/>
        </w:rPr>
        <w:t xml:space="preserve">an Inverse Key Scheduling unit, </w:t>
      </w:r>
      <w:r>
        <w:rPr>
          <w:sz w:val="20"/>
        </w:rPr>
        <w:t>a De</w:t>
      </w:r>
      <w:r w:rsidR="00F60753">
        <w:rPr>
          <w:sz w:val="20"/>
        </w:rPr>
        <w:t>crypter</w:t>
      </w:r>
      <w:r w:rsidR="00F60753" w:rsidRPr="001C22D4">
        <w:rPr>
          <w:sz w:val="20"/>
        </w:rPr>
        <w:t xml:space="preserve"> </w:t>
      </w:r>
      <w:r>
        <w:rPr>
          <w:sz w:val="20"/>
        </w:rPr>
        <w:t>System, a</w:t>
      </w:r>
      <w:r w:rsidR="00F60753">
        <w:rPr>
          <w:sz w:val="20"/>
        </w:rPr>
        <w:t xml:space="preserve"> </w:t>
      </w:r>
      <w:r>
        <w:rPr>
          <w:sz w:val="20"/>
        </w:rPr>
        <w:t>De</w:t>
      </w:r>
      <w:r w:rsidR="00F60753">
        <w:rPr>
          <w:sz w:val="20"/>
        </w:rPr>
        <w:t xml:space="preserve">cryption </w:t>
      </w:r>
      <w:r>
        <w:rPr>
          <w:sz w:val="20"/>
        </w:rPr>
        <w:t>U</w:t>
      </w:r>
      <w:r w:rsidR="00F60753">
        <w:rPr>
          <w:sz w:val="20"/>
        </w:rPr>
        <w:t xml:space="preserve">nit, a </w:t>
      </w:r>
      <w:r>
        <w:rPr>
          <w:sz w:val="20"/>
        </w:rPr>
        <w:t>K</w:t>
      </w:r>
      <w:r w:rsidR="00F60753">
        <w:rPr>
          <w:sz w:val="20"/>
        </w:rPr>
        <w:t xml:space="preserve">ey </w:t>
      </w:r>
      <w:r>
        <w:rPr>
          <w:sz w:val="20"/>
        </w:rPr>
        <w:t>G</w:t>
      </w:r>
      <w:r w:rsidR="00DD0195">
        <w:rPr>
          <w:sz w:val="20"/>
        </w:rPr>
        <w:t>enerator unit</w:t>
      </w:r>
      <w:r w:rsidR="00F60753">
        <w:rPr>
          <w:sz w:val="20"/>
        </w:rPr>
        <w:t>,</w:t>
      </w:r>
      <w:r w:rsidR="00DD0195">
        <w:rPr>
          <w:sz w:val="20"/>
        </w:rPr>
        <w:t xml:space="preserve"> and </w:t>
      </w:r>
      <w:r w:rsidR="00F60753">
        <w:rPr>
          <w:sz w:val="20"/>
        </w:rPr>
        <w:t>a</w:t>
      </w:r>
      <w:r w:rsidR="00DD0195">
        <w:rPr>
          <w:sz w:val="20"/>
        </w:rPr>
        <w:t xml:space="preserve"> </w:t>
      </w:r>
      <w:r>
        <w:rPr>
          <w:sz w:val="20"/>
        </w:rPr>
        <w:t>L</w:t>
      </w:r>
      <w:r w:rsidR="00F60753">
        <w:rPr>
          <w:sz w:val="20"/>
        </w:rPr>
        <w:t>ook</w:t>
      </w:r>
      <w:r w:rsidR="006E0A09">
        <w:rPr>
          <w:sz w:val="20"/>
        </w:rPr>
        <w:t>-</w:t>
      </w:r>
      <w:r>
        <w:rPr>
          <w:sz w:val="20"/>
        </w:rPr>
        <w:t>Up T</w:t>
      </w:r>
      <w:r w:rsidR="00F60753">
        <w:rPr>
          <w:sz w:val="20"/>
        </w:rPr>
        <w:t>able (LUT)</w:t>
      </w:r>
      <w:r w:rsidR="00841DFD">
        <w:rPr>
          <w:sz w:val="20"/>
        </w:rPr>
        <w:t xml:space="preserve">. </w:t>
      </w:r>
      <w:r>
        <w:rPr>
          <w:sz w:val="20"/>
        </w:rPr>
        <w:t xml:space="preserve">We were also able to easily design an encryption system by building a regular Key Scheduling unit, which when integrated in the Decryption unit, transforms it into an Encryption Unit (Because of that symmetry in encryption/decryption, the terms </w:t>
      </w:r>
      <w:r w:rsidR="00470159">
        <w:rPr>
          <w:sz w:val="20"/>
        </w:rPr>
        <w:t>‘</w:t>
      </w:r>
      <w:r>
        <w:rPr>
          <w:sz w:val="20"/>
        </w:rPr>
        <w:t>Encryption Unit</w:t>
      </w:r>
      <w:r w:rsidR="00470159">
        <w:rPr>
          <w:sz w:val="20"/>
        </w:rPr>
        <w:t>’</w:t>
      </w:r>
      <w:r>
        <w:rPr>
          <w:sz w:val="20"/>
        </w:rPr>
        <w:t xml:space="preserve"> and </w:t>
      </w:r>
      <w:r w:rsidR="00470159">
        <w:rPr>
          <w:sz w:val="20"/>
        </w:rPr>
        <w:t>‘</w:t>
      </w:r>
      <w:r>
        <w:rPr>
          <w:sz w:val="20"/>
        </w:rPr>
        <w:t>Decryption Units</w:t>
      </w:r>
      <w:r w:rsidR="00470159">
        <w:rPr>
          <w:sz w:val="20"/>
        </w:rPr>
        <w:t>’</w:t>
      </w:r>
      <w:r>
        <w:rPr>
          <w:sz w:val="20"/>
        </w:rPr>
        <w:t xml:space="preserve"> might be </w:t>
      </w:r>
      <w:r w:rsidR="00470159">
        <w:rPr>
          <w:sz w:val="20"/>
        </w:rPr>
        <w:t>interchanged in this paper, but refer to the same circuit</w:t>
      </w:r>
      <w:r w:rsidR="000F2FFE">
        <w:rPr>
          <w:sz w:val="20"/>
        </w:rPr>
        <w:t xml:space="preserve"> block</w:t>
      </w:r>
      <w:r>
        <w:rPr>
          <w:sz w:val="20"/>
        </w:rPr>
        <w:t>.</w:t>
      </w:r>
      <w:r w:rsidR="00470159">
        <w:rPr>
          <w:sz w:val="20"/>
        </w:rPr>
        <w:t xml:space="preserve"> The only difference between and Encrypter and a Decrypter is the Key Scheduler which provides the sub keys used</w:t>
      </w:r>
      <w:r w:rsidR="000F2FFE">
        <w:rPr>
          <w:sz w:val="20"/>
        </w:rPr>
        <w:t>. The regular key scheduler is used when encrypting, and the reverse key scheduler when decrypting</w:t>
      </w:r>
      <w:r w:rsidR="00470159">
        <w:rPr>
          <w:sz w:val="20"/>
        </w:rPr>
        <w:t>).</w:t>
      </w:r>
    </w:p>
    <w:p w:rsidR="003B528A" w:rsidRDefault="003B528A" w:rsidP="00BE17CA">
      <w:pPr>
        <w:ind w:firstLine="204"/>
        <w:jc w:val="both"/>
        <w:rPr>
          <w:b/>
          <w:caps/>
          <w:sz w:val="20"/>
        </w:rPr>
      </w:pPr>
    </w:p>
    <w:p w:rsidR="00D21D2B" w:rsidRPr="0011571B" w:rsidRDefault="00D60DC5" w:rsidP="00BE17CA">
      <w:pPr>
        <w:jc w:val="both"/>
        <w:rPr>
          <w:i/>
          <w:sz w:val="20"/>
        </w:rPr>
      </w:pPr>
      <w:r w:rsidRPr="0011571B">
        <w:rPr>
          <w:i/>
          <w:sz w:val="20"/>
        </w:rPr>
        <w:t>2</w:t>
      </w:r>
      <w:r w:rsidR="00D21D2B" w:rsidRPr="0011571B">
        <w:rPr>
          <w:i/>
          <w:sz w:val="20"/>
        </w:rPr>
        <w:t xml:space="preserve">.1. </w:t>
      </w:r>
      <w:r w:rsidR="00170A7A" w:rsidRPr="0011571B">
        <w:rPr>
          <w:i/>
          <w:sz w:val="20"/>
        </w:rPr>
        <w:t>Key Scheduler</w:t>
      </w:r>
    </w:p>
    <w:p w:rsidR="00B12772" w:rsidRDefault="00B12772" w:rsidP="00CD6DED">
      <w:pPr>
        <w:pStyle w:val="HTMLPreformatted"/>
        <w:jc w:val="both"/>
        <w:rPr>
          <w:rFonts w:ascii="Times New Roman" w:hAnsi="Times New Roman" w:cs="Times New Roman"/>
          <w:b/>
          <w:caps/>
        </w:rPr>
      </w:pPr>
    </w:p>
    <w:p w:rsidR="00B12772" w:rsidRDefault="00694379" w:rsidP="00BE17CA">
      <w:pPr>
        <w:pStyle w:val="HTMLPreformatted"/>
        <w:jc w:val="both"/>
        <w:rPr>
          <w:rFonts w:ascii="Times New Roman" w:hAnsi="Times New Roman" w:cs="Times New Roman"/>
        </w:rPr>
      </w:pPr>
      <w:r>
        <w:rPr>
          <w:rFonts w:ascii="Times New Roman" w:hAnsi="Times New Roman" w:cs="Times New Roman"/>
        </w:rPr>
        <w:t xml:space="preserve">Figure 1 </w:t>
      </w:r>
      <w:r w:rsidR="006E0A09">
        <w:rPr>
          <w:rFonts w:ascii="Times New Roman" w:hAnsi="Times New Roman" w:cs="Times New Roman"/>
        </w:rPr>
        <w:t>presents</w:t>
      </w:r>
      <w:r>
        <w:rPr>
          <w:rFonts w:ascii="Times New Roman" w:hAnsi="Times New Roman" w:cs="Times New Roman"/>
        </w:rPr>
        <w:t xml:space="preserve"> the </w:t>
      </w:r>
      <w:r w:rsidR="00F3115C">
        <w:rPr>
          <w:rFonts w:ascii="Times New Roman" w:hAnsi="Times New Roman" w:cs="Times New Roman"/>
        </w:rPr>
        <w:t xml:space="preserve">structure of the </w:t>
      </w:r>
      <w:r>
        <w:rPr>
          <w:rFonts w:ascii="Times New Roman" w:hAnsi="Times New Roman" w:cs="Times New Roman"/>
        </w:rPr>
        <w:t>k</w:t>
      </w:r>
      <w:r w:rsidRPr="00170A7A">
        <w:rPr>
          <w:rFonts w:ascii="Times New Roman" w:hAnsi="Times New Roman" w:cs="Times New Roman"/>
        </w:rPr>
        <w:t xml:space="preserve">ey </w:t>
      </w:r>
      <w:r>
        <w:rPr>
          <w:rFonts w:ascii="Times New Roman" w:hAnsi="Times New Roman" w:cs="Times New Roman"/>
        </w:rPr>
        <w:t>sc</w:t>
      </w:r>
      <w:r w:rsidRPr="00170A7A">
        <w:rPr>
          <w:rFonts w:ascii="Times New Roman" w:hAnsi="Times New Roman" w:cs="Times New Roman"/>
        </w:rPr>
        <w:t>heduler</w:t>
      </w:r>
      <w:r w:rsidR="00F3115C">
        <w:rPr>
          <w:rFonts w:ascii="Times New Roman" w:hAnsi="Times New Roman" w:cs="Times New Roman"/>
        </w:rPr>
        <w:t>,</w:t>
      </w:r>
      <w:r w:rsidRPr="00170A7A">
        <w:rPr>
          <w:rFonts w:ascii="Times New Roman" w:hAnsi="Times New Roman" w:cs="Times New Roman"/>
        </w:rPr>
        <w:t xml:space="preserve"> </w:t>
      </w:r>
      <w:r>
        <w:rPr>
          <w:rFonts w:ascii="Times New Roman" w:hAnsi="Times New Roman" w:cs="Times New Roman"/>
        </w:rPr>
        <w:t>which accepts a 56</w:t>
      </w:r>
      <w:r w:rsidRPr="00170A7A">
        <w:rPr>
          <w:rFonts w:ascii="Times New Roman" w:hAnsi="Times New Roman" w:cs="Times New Roman"/>
        </w:rPr>
        <w:t>-bit key input and through</w:t>
      </w:r>
      <w:r>
        <w:rPr>
          <w:rFonts w:ascii="Times New Roman" w:hAnsi="Times New Roman" w:cs="Times New Roman"/>
        </w:rPr>
        <w:t xml:space="preserve"> </w:t>
      </w:r>
      <w:r w:rsidRPr="00170A7A">
        <w:rPr>
          <w:rFonts w:ascii="Times New Roman" w:hAnsi="Times New Roman" w:cs="Times New Roman"/>
        </w:rPr>
        <w:t>a series of permutations, shifts and re</w:t>
      </w:r>
      <w:r>
        <w:rPr>
          <w:rFonts w:ascii="Times New Roman" w:hAnsi="Times New Roman" w:cs="Times New Roman"/>
        </w:rPr>
        <w:t>-</w:t>
      </w:r>
      <w:r w:rsidRPr="00170A7A">
        <w:rPr>
          <w:rFonts w:ascii="Times New Roman" w:hAnsi="Times New Roman" w:cs="Times New Roman"/>
        </w:rPr>
        <w:t xml:space="preserve">combinations outputs sixteen 48-bit keys that are to be used to encrypt </w:t>
      </w:r>
      <w:r>
        <w:rPr>
          <w:rFonts w:ascii="Times New Roman" w:hAnsi="Times New Roman" w:cs="Times New Roman"/>
        </w:rPr>
        <w:t xml:space="preserve">the message data. </w:t>
      </w:r>
    </w:p>
    <w:p w:rsidR="00CD6DED" w:rsidRDefault="00CD6DED" w:rsidP="00CD6DED">
      <w:pPr>
        <w:pStyle w:val="HTMLPreformatted"/>
        <w:ind w:firstLine="204"/>
        <w:jc w:val="both"/>
        <w:rPr>
          <w:rFonts w:ascii="Times New Roman" w:hAnsi="Times New Roman" w:cs="Times New Roman"/>
        </w:rPr>
      </w:pPr>
      <w:r>
        <w:rPr>
          <w:rFonts w:ascii="Times New Roman" w:hAnsi="Times New Roman" w:cs="Times New Roman"/>
        </w:rPr>
        <w:t>The original key is actually 64 bits in size, but 8 of those bits are parity bits which are only of significance during the transmission of the key. The key scheduler outputs 16 sub-keys K</w:t>
      </w:r>
      <w:r w:rsidRPr="00C26BCE">
        <w:rPr>
          <w:rFonts w:ascii="Times New Roman" w:hAnsi="Times New Roman" w:cs="Times New Roman"/>
          <w:vertAlign w:val="subscript"/>
        </w:rPr>
        <w:t>1</w:t>
      </w:r>
      <w:r>
        <w:rPr>
          <w:rFonts w:ascii="Times New Roman" w:hAnsi="Times New Roman" w:cs="Times New Roman"/>
        </w:rPr>
        <w:t xml:space="preserve"> to K</w:t>
      </w:r>
      <w:r w:rsidRPr="00C26BCE">
        <w:rPr>
          <w:rFonts w:ascii="Times New Roman" w:hAnsi="Times New Roman" w:cs="Times New Roman"/>
          <w:vertAlign w:val="subscript"/>
        </w:rPr>
        <w:t>16</w:t>
      </w:r>
      <w:r>
        <w:rPr>
          <w:rFonts w:ascii="Times New Roman" w:hAnsi="Times New Roman" w:cs="Times New Roman"/>
        </w:rPr>
        <w:t>. Those sub-keys are defined as:</w:t>
      </w:r>
    </w:p>
    <w:p w:rsidR="00CD6DED" w:rsidRDefault="00CD6DED" w:rsidP="00CD6DED">
      <w:pPr>
        <w:pStyle w:val="HTMLPreformatted"/>
        <w:ind w:firstLine="204"/>
        <w:jc w:val="both"/>
        <w:rPr>
          <w:rFonts w:ascii="Times New Roman" w:hAnsi="Times New Roman" w:cs="Times New Roman"/>
        </w:rPr>
      </w:pPr>
    </w:p>
    <w:p w:rsidR="00CD6DED" w:rsidRPr="00CD6DED" w:rsidRDefault="00CD6DED" w:rsidP="00CD6DED">
      <w:pPr>
        <w:pStyle w:val="HTMLPreformatted"/>
        <w:tabs>
          <w:tab w:val="center" w:pos="2552"/>
          <w:tab w:val="right" w:pos="4962"/>
        </w:tabs>
        <w:rPr>
          <w:rFonts w:ascii="Times New Roman" w:hAnsi="Times New Roman" w:cs="Times New Roman"/>
          <w:i/>
        </w:rPr>
      </w:pPr>
      <w:r w:rsidRPr="00CD6DED">
        <w:rPr>
          <w:rFonts w:ascii="Times New Roman" w:hAnsi="Times New Roman" w:cs="Times New Roman"/>
          <w:i/>
        </w:rPr>
        <w:tab/>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n</m:t>
            </m:r>
          </m:sub>
        </m:sSub>
        <m:r>
          <w:rPr>
            <w:rFonts w:ascii="Cambria Math" w:hAnsi="Cambria Math" w:cs="Times New Roman"/>
          </w:rPr>
          <m:t>=FS</m:t>
        </m:r>
        <m:d>
          <m:dPr>
            <m:ctrlPr>
              <w:rPr>
                <w:rFonts w:ascii="Cambria Math" w:hAnsi="Cambria Math" w:cs="Times New Roman"/>
                <w:i/>
              </w:rPr>
            </m:ctrlPr>
          </m:dPr>
          <m:e>
            <m:r>
              <w:rPr>
                <w:rFonts w:ascii="Cambria Math" w:hAnsi="Cambria Math" w:cs="Times New Roman"/>
              </w:rPr>
              <m:t>n, KEY</m:t>
            </m:r>
          </m:e>
        </m:d>
      </m:oMath>
      <w:r w:rsidRPr="00CD6DED">
        <w:rPr>
          <w:rFonts w:ascii="Times New Roman" w:hAnsi="Times New Roman" w:cs="Times New Roman"/>
          <w:i/>
        </w:rPr>
        <w:tab/>
      </w:r>
      <w:r w:rsidRPr="006E0A09">
        <w:rPr>
          <w:rFonts w:ascii="Times New Roman" w:hAnsi="Times New Roman" w:cs="Times New Roman"/>
        </w:rPr>
        <w:t>(1)</w:t>
      </w:r>
    </w:p>
    <w:p w:rsidR="00CD6DED" w:rsidRPr="003B528A" w:rsidRDefault="00CD6DED" w:rsidP="00CD6DED">
      <w:pPr>
        <w:pStyle w:val="HTMLPreformatted"/>
        <w:ind w:firstLine="204"/>
        <w:jc w:val="center"/>
        <w:rPr>
          <w:rFonts w:ascii="Times New Roman" w:hAnsi="Times New Roman" w:cs="Times New Roman"/>
        </w:rPr>
      </w:pPr>
    </w:p>
    <w:p w:rsidR="00CD6DED" w:rsidRDefault="00CD6DED" w:rsidP="00CD6DED">
      <w:pPr>
        <w:jc w:val="both"/>
        <w:rPr>
          <w:sz w:val="20"/>
        </w:rPr>
      </w:pPr>
      <w:r>
        <w:rPr>
          <w:sz w:val="20"/>
        </w:rPr>
        <w:t>w</w:t>
      </w:r>
      <w:r w:rsidRPr="00C26BCE">
        <w:rPr>
          <w:sz w:val="20"/>
        </w:rPr>
        <w:t>here KS represents a function which takes an integer in the range from 1 to 16 and a KEY as inputs, and outputs a sub key K</w:t>
      </w:r>
      <w:r w:rsidRPr="00C26BCE">
        <w:rPr>
          <w:sz w:val="20"/>
          <w:vertAlign w:val="subscript"/>
        </w:rPr>
        <w:t>n</w:t>
      </w:r>
      <w:r w:rsidR="000A7AF4">
        <w:rPr>
          <w:sz w:val="20"/>
          <w:vertAlign w:val="subscript"/>
        </w:rPr>
        <w:t xml:space="preserve"> </w:t>
      </w:r>
      <w:r w:rsidR="000A7AF4">
        <w:rPr>
          <w:sz w:val="20"/>
        </w:rPr>
        <w:t>[1]</w:t>
      </w:r>
      <w:r w:rsidRPr="00C26BCE">
        <w:rPr>
          <w:sz w:val="20"/>
        </w:rPr>
        <w:t>.</w:t>
      </w:r>
    </w:p>
    <w:p w:rsidR="00CD6DED" w:rsidRDefault="00CD6DED" w:rsidP="00CD6DED">
      <w:pPr>
        <w:pStyle w:val="HTMLPreformatted"/>
        <w:ind w:firstLine="204"/>
        <w:jc w:val="both"/>
        <w:rPr>
          <w:rFonts w:ascii="Times New Roman" w:hAnsi="Times New Roman" w:cs="Times New Roman"/>
        </w:rPr>
      </w:pPr>
      <w:r>
        <w:rPr>
          <w:rFonts w:ascii="Times New Roman" w:hAnsi="Times New Roman" w:cs="Times New Roman"/>
        </w:rPr>
        <w:lastRenderedPageBreak/>
        <w:t xml:space="preserve">The 56 bits of the original key </w:t>
      </w:r>
      <w:r w:rsidRPr="00170A7A">
        <w:rPr>
          <w:rFonts w:ascii="Times New Roman" w:hAnsi="Times New Roman" w:cs="Times New Roman"/>
        </w:rPr>
        <w:t xml:space="preserve">are fed to the </w:t>
      </w:r>
      <w:r>
        <w:rPr>
          <w:rFonts w:ascii="Times New Roman" w:hAnsi="Times New Roman" w:cs="Times New Roman"/>
        </w:rPr>
        <w:t xml:space="preserve">key scheduler’s </w:t>
      </w:r>
      <w:r w:rsidRPr="00170A7A">
        <w:rPr>
          <w:rFonts w:ascii="Times New Roman" w:hAnsi="Times New Roman" w:cs="Times New Roman"/>
        </w:rPr>
        <w:t>first permut</w:t>
      </w:r>
      <w:r>
        <w:rPr>
          <w:rFonts w:ascii="Times New Roman" w:hAnsi="Times New Roman" w:cs="Times New Roman"/>
        </w:rPr>
        <w:t>ation unit (Permuted_Choice1.vhd</w:t>
      </w:r>
      <w:r w:rsidRPr="00170A7A">
        <w:rPr>
          <w:rFonts w:ascii="Times New Roman" w:hAnsi="Times New Roman" w:cs="Times New Roman"/>
        </w:rPr>
        <w:t>)</w:t>
      </w:r>
      <w:r>
        <w:rPr>
          <w:rFonts w:ascii="Times New Roman" w:hAnsi="Times New Roman" w:cs="Times New Roman"/>
        </w:rPr>
        <w:t>, which</w:t>
      </w:r>
      <w:r w:rsidRPr="00170A7A">
        <w:rPr>
          <w:rFonts w:ascii="Times New Roman" w:hAnsi="Times New Roman" w:cs="Times New Roman"/>
        </w:rPr>
        <w:t xml:space="preserve"> selects specific bits from the 56 bits of the input key and re-arranges them into two outpu</w:t>
      </w:r>
      <w:r>
        <w:rPr>
          <w:rFonts w:ascii="Times New Roman" w:hAnsi="Times New Roman" w:cs="Times New Roman"/>
        </w:rPr>
        <w:t>t streams (C</w:t>
      </w:r>
      <w:r w:rsidRPr="000C1F88">
        <w:rPr>
          <w:rFonts w:ascii="Times New Roman" w:hAnsi="Times New Roman" w:cs="Times New Roman"/>
          <w:vertAlign w:val="subscript"/>
        </w:rPr>
        <w:t>0</w:t>
      </w:r>
      <w:r>
        <w:rPr>
          <w:rFonts w:ascii="Times New Roman" w:hAnsi="Times New Roman" w:cs="Times New Roman"/>
        </w:rPr>
        <w:t xml:space="preserve"> and D</w:t>
      </w:r>
      <w:r w:rsidRPr="000C1F88">
        <w:rPr>
          <w:rFonts w:ascii="Times New Roman" w:hAnsi="Times New Roman" w:cs="Times New Roman"/>
          <w:vertAlign w:val="subscript"/>
        </w:rPr>
        <w:t>0</w:t>
      </w:r>
      <w:r>
        <w:rPr>
          <w:rFonts w:ascii="Times New Roman" w:hAnsi="Times New Roman" w:cs="Times New Roman"/>
        </w:rPr>
        <w:t xml:space="preserve">) of  </w:t>
      </w:r>
      <w:r w:rsidRPr="00CD6DED">
        <w:rPr>
          <w:rFonts w:ascii="Times New Roman" w:hAnsi="Times New Roman" w:cs="Times New Roman"/>
          <w:color w:val="FFFFFF" w:themeColor="background1"/>
        </w:rPr>
        <w:t>.</w:t>
      </w:r>
    </w:p>
    <w:p w:rsidR="006E55C2" w:rsidRDefault="0011571B" w:rsidP="00697092">
      <w:pPr>
        <w:pStyle w:val="HTMLPreformatted"/>
        <w:keepNext/>
        <w:spacing w:before="120" w:after="120"/>
        <w:jc w:val="both"/>
      </w:pPr>
      <w:r>
        <w:object w:dxaOrig="12707" w:dyaOrig="16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27pt" o:ole="">
            <v:imagedata r:id="rId9" o:title=""/>
          </v:shape>
          <o:OLEObject Type="Embed" ProgID="Visio.Drawing.11" ShapeID="_x0000_i1025" DrawAspect="Content" ObjectID="_1301081640" r:id="rId10"/>
        </w:object>
      </w:r>
    </w:p>
    <w:p w:rsidR="00397A55" w:rsidRDefault="006E55C2" w:rsidP="00BE17CA">
      <w:pPr>
        <w:pStyle w:val="HTMLPreformatted"/>
        <w:keepNext/>
        <w:ind w:firstLine="204"/>
        <w:jc w:val="both"/>
        <w:rPr>
          <w:noProof/>
        </w:rPr>
      </w:pPr>
      <w:r>
        <w:rPr>
          <w:rFonts w:ascii="Times New Roman" w:hAnsi="Times New Roman" w:cs="Times New Roman"/>
          <w:sz w:val="16"/>
          <w:szCs w:val="16"/>
        </w:rPr>
        <w:t>Fig.</w:t>
      </w:r>
      <w:r w:rsidR="00397A55" w:rsidRPr="006E55C2">
        <w:rPr>
          <w:rFonts w:ascii="Times New Roman" w:hAnsi="Times New Roman" w:cs="Times New Roman"/>
          <w:sz w:val="16"/>
          <w:szCs w:val="16"/>
        </w:rPr>
        <w:t xml:space="preserve"> </w:t>
      </w:r>
      <w:r w:rsidR="007174E2" w:rsidRPr="006E55C2">
        <w:rPr>
          <w:rFonts w:ascii="Times New Roman" w:hAnsi="Times New Roman" w:cs="Times New Roman"/>
          <w:sz w:val="16"/>
          <w:szCs w:val="16"/>
        </w:rPr>
        <w:fldChar w:fldCharType="begin"/>
      </w:r>
      <w:r w:rsidR="005B1203" w:rsidRPr="006E55C2">
        <w:rPr>
          <w:rFonts w:ascii="Times New Roman" w:hAnsi="Times New Roman" w:cs="Times New Roman"/>
          <w:sz w:val="16"/>
          <w:szCs w:val="16"/>
        </w:rPr>
        <w:instrText xml:space="preserve"> SEQ Figure \* ARABIC </w:instrText>
      </w:r>
      <w:r w:rsidR="007174E2" w:rsidRPr="006E55C2">
        <w:rPr>
          <w:rFonts w:ascii="Times New Roman" w:hAnsi="Times New Roman" w:cs="Times New Roman"/>
          <w:sz w:val="16"/>
          <w:szCs w:val="16"/>
        </w:rPr>
        <w:fldChar w:fldCharType="separate"/>
      </w:r>
      <w:r w:rsidR="00761B54" w:rsidRPr="006E55C2">
        <w:rPr>
          <w:rFonts w:ascii="Times New Roman" w:hAnsi="Times New Roman" w:cs="Times New Roman"/>
          <w:noProof/>
          <w:sz w:val="16"/>
          <w:szCs w:val="16"/>
        </w:rPr>
        <w:t>1</w:t>
      </w:r>
      <w:r w:rsidR="007174E2" w:rsidRPr="006E55C2">
        <w:rPr>
          <w:rFonts w:ascii="Times New Roman" w:hAnsi="Times New Roman" w:cs="Times New Roman"/>
          <w:sz w:val="16"/>
          <w:szCs w:val="16"/>
        </w:rPr>
        <w:fldChar w:fldCharType="end"/>
      </w:r>
      <w:r>
        <w:rPr>
          <w:rFonts w:ascii="Times New Roman" w:hAnsi="Times New Roman" w:cs="Times New Roman"/>
          <w:sz w:val="16"/>
          <w:szCs w:val="16"/>
        </w:rPr>
        <w:t>.</w:t>
      </w:r>
      <w:r w:rsidR="00397A55" w:rsidRPr="006E55C2">
        <w:rPr>
          <w:rFonts w:ascii="Times New Roman" w:hAnsi="Times New Roman" w:cs="Times New Roman"/>
          <w:noProof/>
          <w:sz w:val="16"/>
          <w:szCs w:val="16"/>
        </w:rPr>
        <w:t xml:space="preserve"> Structure of the key scheduler</w:t>
      </w:r>
    </w:p>
    <w:p w:rsidR="00F96DB1" w:rsidRPr="00F96DB1" w:rsidRDefault="00F96DB1" w:rsidP="00BE17CA">
      <w:pPr>
        <w:ind w:firstLine="204"/>
      </w:pPr>
    </w:p>
    <w:p w:rsidR="00A601EF" w:rsidRDefault="00770681" w:rsidP="00CD6DED">
      <w:pPr>
        <w:pStyle w:val="HTMLPreformatted"/>
        <w:jc w:val="both"/>
        <w:rPr>
          <w:rFonts w:ascii="Times New Roman" w:hAnsi="Times New Roman" w:cs="Times New Roman"/>
        </w:rPr>
      </w:pPr>
      <w:r>
        <w:rPr>
          <w:rFonts w:ascii="Times New Roman" w:hAnsi="Times New Roman" w:cs="Times New Roman"/>
        </w:rPr>
        <w:t>28 bit length</w:t>
      </w:r>
      <w:r w:rsidR="00170A7A" w:rsidRPr="00170A7A">
        <w:rPr>
          <w:rFonts w:ascii="Times New Roman" w:hAnsi="Times New Roman" w:cs="Times New Roman"/>
        </w:rPr>
        <w:t xml:space="preserve"> each. Each output stream is then left-shifted either 1 or two places </w:t>
      </w:r>
      <w:r w:rsidR="00170A7A" w:rsidRPr="00770681">
        <w:rPr>
          <w:rFonts w:ascii="Times New Roman" w:hAnsi="Times New Roman" w:cs="Times New Roman"/>
        </w:rPr>
        <w:t xml:space="preserve">respectively </w:t>
      </w:r>
      <w:r w:rsidRPr="00170A7A">
        <w:rPr>
          <w:rFonts w:ascii="Times New Roman" w:hAnsi="Times New Roman" w:cs="Times New Roman"/>
        </w:rPr>
        <w:t>(</w:t>
      </w:r>
      <w:r w:rsidRPr="00770681">
        <w:rPr>
          <w:rFonts w:ascii="Times New Roman" w:hAnsi="Times New Roman" w:cs="Times New Roman"/>
        </w:rPr>
        <w:t xml:space="preserve">depending on the stage) </w:t>
      </w:r>
      <w:r w:rsidR="00170A7A" w:rsidRPr="00770681">
        <w:rPr>
          <w:rFonts w:ascii="Times New Roman" w:hAnsi="Times New Roman" w:cs="Times New Roman"/>
        </w:rPr>
        <w:t xml:space="preserve">by the </w:t>
      </w:r>
      <w:r>
        <w:rPr>
          <w:rFonts w:ascii="Times New Roman" w:hAnsi="Times New Roman" w:cs="Times New Roman"/>
        </w:rPr>
        <w:t>“</w:t>
      </w:r>
      <w:r w:rsidR="00170A7A" w:rsidRPr="00770681">
        <w:rPr>
          <w:rFonts w:ascii="Times New Roman" w:hAnsi="Times New Roman" w:cs="Times New Roman"/>
        </w:rPr>
        <w:t>shift by 1</w:t>
      </w:r>
      <w:r>
        <w:rPr>
          <w:rFonts w:ascii="Times New Roman" w:hAnsi="Times New Roman" w:cs="Times New Roman"/>
        </w:rPr>
        <w:t>”</w:t>
      </w:r>
      <w:r w:rsidR="00A66F03">
        <w:rPr>
          <w:rFonts w:ascii="Times New Roman" w:hAnsi="Times New Roman" w:cs="Times New Roman"/>
        </w:rPr>
        <w:t xml:space="preserve"> component (ShiftLeftBy1.vhd</w:t>
      </w:r>
      <w:r w:rsidR="00170A7A" w:rsidRPr="00770681">
        <w:rPr>
          <w:rFonts w:ascii="Times New Roman" w:hAnsi="Times New Roman" w:cs="Times New Roman"/>
        </w:rPr>
        <w:t xml:space="preserve">) or the </w:t>
      </w:r>
      <w:r>
        <w:rPr>
          <w:rFonts w:ascii="Times New Roman" w:hAnsi="Times New Roman" w:cs="Times New Roman"/>
        </w:rPr>
        <w:t>“</w:t>
      </w:r>
      <w:r w:rsidR="00170A7A" w:rsidRPr="00770681">
        <w:rPr>
          <w:rFonts w:ascii="Times New Roman" w:hAnsi="Times New Roman" w:cs="Times New Roman"/>
        </w:rPr>
        <w:t>shift by 2</w:t>
      </w:r>
      <w:r>
        <w:rPr>
          <w:rFonts w:ascii="Times New Roman" w:hAnsi="Times New Roman" w:cs="Times New Roman"/>
        </w:rPr>
        <w:t>”</w:t>
      </w:r>
      <w:r w:rsidR="00A66F03">
        <w:rPr>
          <w:rFonts w:ascii="Times New Roman" w:hAnsi="Times New Roman" w:cs="Times New Roman"/>
        </w:rPr>
        <w:t xml:space="preserve"> component (ShiftLeftBy2.vhd</w:t>
      </w:r>
      <w:r w:rsidR="00170A7A" w:rsidRPr="00770681">
        <w:rPr>
          <w:rFonts w:ascii="Times New Roman" w:hAnsi="Times New Roman" w:cs="Times New Roman"/>
        </w:rPr>
        <w:t>). The shifted outputs are then recombined through the second key permut</w:t>
      </w:r>
      <w:r w:rsidR="00A66F03">
        <w:rPr>
          <w:rFonts w:ascii="Times New Roman" w:hAnsi="Times New Roman" w:cs="Times New Roman"/>
        </w:rPr>
        <w:t>ation unit (Permuted_Choice2.vhd</w:t>
      </w:r>
      <w:r w:rsidR="00170A7A" w:rsidRPr="00770681">
        <w:rPr>
          <w:rFonts w:ascii="Times New Roman" w:hAnsi="Times New Roman" w:cs="Times New Roman"/>
        </w:rPr>
        <w:t>)</w:t>
      </w:r>
      <w:r>
        <w:rPr>
          <w:rFonts w:ascii="Times New Roman" w:hAnsi="Times New Roman" w:cs="Times New Roman"/>
        </w:rPr>
        <w:t>,</w:t>
      </w:r>
      <w:r w:rsidR="00170A7A" w:rsidRPr="00770681">
        <w:rPr>
          <w:rFonts w:ascii="Times New Roman" w:hAnsi="Times New Roman" w:cs="Times New Roman"/>
        </w:rPr>
        <w:t xml:space="preserve"> the output of which is the stage 1 </w:t>
      </w:r>
      <w:r>
        <w:rPr>
          <w:rFonts w:ascii="Times New Roman" w:hAnsi="Times New Roman" w:cs="Times New Roman"/>
        </w:rPr>
        <w:t>sub</w:t>
      </w:r>
      <w:r w:rsidR="0046333B">
        <w:rPr>
          <w:rFonts w:ascii="Times New Roman" w:hAnsi="Times New Roman" w:cs="Times New Roman"/>
        </w:rPr>
        <w:t>-</w:t>
      </w:r>
      <w:r w:rsidR="00170A7A" w:rsidRPr="00770681">
        <w:rPr>
          <w:rFonts w:ascii="Times New Roman" w:hAnsi="Times New Roman" w:cs="Times New Roman"/>
        </w:rPr>
        <w:t xml:space="preserve">key. The process of left-shifting (by </w:t>
      </w:r>
      <w:r w:rsidR="000C1F88">
        <w:rPr>
          <w:rFonts w:ascii="Times New Roman" w:hAnsi="Times New Roman" w:cs="Times New Roman"/>
        </w:rPr>
        <w:t>one or two</w:t>
      </w:r>
      <w:r w:rsidR="00170A7A" w:rsidRPr="00770681">
        <w:rPr>
          <w:rFonts w:ascii="Times New Roman" w:hAnsi="Times New Roman" w:cs="Times New Roman"/>
        </w:rPr>
        <w:t xml:space="preserve"> places as appropriate) and recombining is then repeated 15 times for a total of 16 key stages.</w:t>
      </w:r>
    </w:p>
    <w:p w:rsidR="003B528A" w:rsidRDefault="003B528A" w:rsidP="00BE17CA">
      <w:pPr>
        <w:ind w:firstLine="204"/>
        <w:jc w:val="both"/>
        <w:rPr>
          <w:sz w:val="20"/>
        </w:rPr>
      </w:pPr>
    </w:p>
    <w:p w:rsidR="00363E42" w:rsidRPr="0011571B" w:rsidRDefault="00D60DC5" w:rsidP="00BE17CA">
      <w:pPr>
        <w:pStyle w:val="BodyTextIndent2"/>
        <w:ind w:firstLine="0"/>
        <w:rPr>
          <w:i/>
        </w:rPr>
      </w:pPr>
      <w:r w:rsidRPr="0011571B">
        <w:rPr>
          <w:i/>
        </w:rPr>
        <w:t>2</w:t>
      </w:r>
      <w:r w:rsidR="00BD53DF" w:rsidRPr="0011571B">
        <w:rPr>
          <w:i/>
        </w:rPr>
        <w:t>.2</w:t>
      </w:r>
      <w:r w:rsidRPr="0011571B">
        <w:rPr>
          <w:i/>
        </w:rPr>
        <w:t xml:space="preserve">. </w:t>
      </w:r>
      <w:r w:rsidR="00AA3DBA" w:rsidRPr="0011571B">
        <w:rPr>
          <w:i/>
        </w:rPr>
        <w:t>Encrypter System</w:t>
      </w:r>
    </w:p>
    <w:p w:rsidR="00171B70" w:rsidRDefault="00171B70" w:rsidP="00BE17CA">
      <w:pPr>
        <w:pStyle w:val="HTMLPreformatted"/>
        <w:ind w:firstLine="204"/>
        <w:jc w:val="both"/>
        <w:rPr>
          <w:rFonts w:ascii="Times New Roman" w:hAnsi="Times New Roman" w:cs="Times New Roman"/>
        </w:rPr>
      </w:pPr>
    </w:p>
    <w:p w:rsidR="009D0F82" w:rsidRDefault="00171B70" w:rsidP="00BE17CA">
      <w:pPr>
        <w:pStyle w:val="HTMLPreformatted"/>
        <w:jc w:val="both"/>
        <w:rPr>
          <w:rFonts w:ascii="Times New Roman" w:hAnsi="Times New Roman" w:cs="Times New Roman"/>
        </w:rPr>
      </w:pPr>
      <w:r w:rsidRPr="00171B70">
        <w:rPr>
          <w:rFonts w:ascii="Times New Roman" w:hAnsi="Times New Roman" w:cs="Times New Roman"/>
        </w:rPr>
        <w:t>Once the key scheduling has been performed, the next step is to prepare the original data block for the actual encryption. This is done by passing the data block through a permutation called the Initial Permutation. This permutation also has an inverse, called the Final Permutation, and it is used in the final stage.</w:t>
      </w:r>
    </w:p>
    <w:p w:rsidR="00F60753" w:rsidRDefault="00171B70" w:rsidP="00BE17CA">
      <w:pPr>
        <w:pStyle w:val="HTMLPreformatted"/>
        <w:ind w:firstLine="204"/>
        <w:jc w:val="both"/>
        <w:rPr>
          <w:rFonts w:ascii="Times New Roman" w:hAnsi="Times New Roman" w:cs="Times New Roman"/>
        </w:rPr>
      </w:pPr>
      <w:r w:rsidRPr="00171B70">
        <w:rPr>
          <w:rFonts w:ascii="Times New Roman" w:hAnsi="Times New Roman" w:cs="Times New Roman"/>
        </w:rPr>
        <w:t>Once the original data block preparation has been completed, the actual encryption is performed by the main DES algorithm</w:t>
      </w:r>
      <w:r w:rsidR="00C1266C">
        <w:rPr>
          <w:rFonts w:ascii="Times New Roman" w:hAnsi="Times New Roman" w:cs="Times New Roman"/>
        </w:rPr>
        <w:t xml:space="preserve"> through </w:t>
      </w:r>
      <w:r w:rsidR="00C1266C" w:rsidRPr="009D0F82">
        <w:rPr>
          <w:rFonts w:ascii="Times New Roman" w:hAnsi="Times New Roman" w:cs="Times New Roman"/>
        </w:rPr>
        <w:t>intricate key-dependent computation</w:t>
      </w:r>
      <w:r w:rsidR="00C1266C">
        <w:rPr>
          <w:rFonts w:ascii="Times New Roman" w:hAnsi="Times New Roman" w:cs="Times New Roman"/>
        </w:rPr>
        <w:t>s</w:t>
      </w:r>
      <w:r w:rsidRPr="00171B70">
        <w:rPr>
          <w:rFonts w:ascii="Times New Roman" w:hAnsi="Times New Roman" w:cs="Times New Roman"/>
        </w:rPr>
        <w:t>. The 64-bit block of input data is first split into two halves. The core algorithm of the encrypter</w:t>
      </w:r>
      <w:r>
        <w:rPr>
          <w:rFonts w:ascii="Times New Roman" w:hAnsi="Times New Roman" w:cs="Times New Roman"/>
        </w:rPr>
        <w:t>, performed by the encryption units,</w:t>
      </w:r>
      <w:r w:rsidRPr="00171B70">
        <w:rPr>
          <w:rFonts w:ascii="Times New Roman" w:hAnsi="Times New Roman" w:cs="Times New Roman"/>
        </w:rPr>
        <w:t xml:space="preserve"> is then applied to those halves 16 times, </w:t>
      </w:r>
      <w:r w:rsidRPr="00171B70">
        <w:rPr>
          <w:rFonts w:ascii="Times New Roman" w:hAnsi="Times New Roman" w:cs="Times New Roman"/>
        </w:rPr>
        <w:lastRenderedPageBreak/>
        <w:t>making up the 16 rounds of standard DES.</w:t>
      </w:r>
      <w:r w:rsidR="00C1266C">
        <w:rPr>
          <w:rFonts w:ascii="Times New Roman" w:hAnsi="Times New Roman" w:cs="Times New Roman"/>
        </w:rPr>
        <w:t xml:space="preserve"> </w:t>
      </w:r>
      <w:r w:rsidR="00F60753">
        <w:rPr>
          <w:rFonts w:ascii="Times New Roman" w:hAnsi="Times New Roman" w:cs="Times New Roman"/>
        </w:rPr>
        <w:t xml:space="preserve">The high-level view of the encrypter is shown </w:t>
      </w:r>
      <w:r w:rsidR="00761B54">
        <w:rPr>
          <w:rFonts w:ascii="Times New Roman" w:hAnsi="Times New Roman" w:cs="Times New Roman"/>
        </w:rPr>
        <w:t xml:space="preserve">on the right </w:t>
      </w:r>
      <w:r w:rsidR="00F60753">
        <w:rPr>
          <w:rFonts w:ascii="Times New Roman" w:hAnsi="Times New Roman" w:cs="Times New Roman"/>
        </w:rPr>
        <w:t xml:space="preserve">in Figure 2. </w:t>
      </w:r>
    </w:p>
    <w:p w:rsidR="00A601EF" w:rsidRPr="00761B54" w:rsidRDefault="00F60753" w:rsidP="00BE17CA">
      <w:pPr>
        <w:pStyle w:val="HTMLPreformatted"/>
        <w:ind w:firstLine="204"/>
        <w:jc w:val="both"/>
        <w:rPr>
          <w:rFonts w:ascii="Times New Roman" w:hAnsi="Times New Roman" w:cs="Times New Roman"/>
        </w:rPr>
      </w:pPr>
      <w:r>
        <w:rPr>
          <w:rFonts w:ascii="Times New Roman" w:hAnsi="Times New Roman" w:cs="Times New Roman"/>
        </w:rPr>
        <w:t>The</w:t>
      </w:r>
      <w:r w:rsidRPr="00F60753">
        <w:rPr>
          <w:rFonts w:ascii="Times New Roman" w:hAnsi="Times New Roman" w:cs="Times New Roman"/>
        </w:rPr>
        <w:t xml:space="preserve"> final consideration </w:t>
      </w:r>
      <w:r>
        <w:rPr>
          <w:rFonts w:ascii="Times New Roman" w:hAnsi="Times New Roman" w:cs="Times New Roman"/>
        </w:rPr>
        <w:t xml:space="preserve">with the encrypter </w:t>
      </w:r>
      <w:r w:rsidRPr="00F60753">
        <w:rPr>
          <w:rFonts w:ascii="Times New Roman" w:hAnsi="Times New Roman" w:cs="Times New Roman"/>
        </w:rPr>
        <w:t>was to ensure that the sub</w:t>
      </w:r>
      <w:r>
        <w:rPr>
          <w:rFonts w:ascii="Times New Roman" w:hAnsi="Times New Roman" w:cs="Times New Roman"/>
        </w:rPr>
        <w:t>-</w:t>
      </w:r>
      <w:r w:rsidRPr="00F60753">
        <w:rPr>
          <w:rFonts w:ascii="Times New Roman" w:hAnsi="Times New Roman" w:cs="Times New Roman"/>
        </w:rPr>
        <w:t>keys are applied to the middle st</w:t>
      </w:r>
      <w:r>
        <w:rPr>
          <w:rFonts w:ascii="Times New Roman" w:hAnsi="Times New Roman" w:cs="Times New Roman"/>
        </w:rPr>
        <w:t>ages in order, from K</w:t>
      </w:r>
      <w:r w:rsidRPr="000C1F88">
        <w:rPr>
          <w:rFonts w:ascii="Times New Roman" w:hAnsi="Times New Roman" w:cs="Times New Roman"/>
          <w:vertAlign w:val="subscript"/>
        </w:rPr>
        <w:t>1</w:t>
      </w:r>
      <w:r>
        <w:rPr>
          <w:rFonts w:ascii="Times New Roman" w:hAnsi="Times New Roman" w:cs="Times New Roman"/>
        </w:rPr>
        <w:t xml:space="preserve"> and K</w:t>
      </w:r>
      <w:r w:rsidRPr="000C1F88">
        <w:rPr>
          <w:rFonts w:ascii="Times New Roman" w:hAnsi="Times New Roman" w:cs="Times New Roman"/>
          <w:vertAlign w:val="subscript"/>
        </w:rPr>
        <w:t>16</w:t>
      </w:r>
      <w:r>
        <w:rPr>
          <w:rFonts w:ascii="Times New Roman" w:hAnsi="Times New Roman" w:cs="Times New Roman"/>
        </w:rPr>
        <w:t>.</w:t>
      </w:r>
    </w:p>
    <w:p w:rsidR="00F60753" w:rsidRDefault="00F60753" w:rsidP="00BE17CA">
      <w:pPr>
        <w:ind w:firstLine="204"/>
        <w:jc w:val="both"/>
      </w:pPr>
    </w:p>
    <w:p w:rsidR="00F60753" w:rsidRPr="0011571B" w:rsidRDefault="00F60753" w:rsidP="00BE17CA">
      <w:pPr>
        <w:pStyle w:val="BodyTextIndent2"/>
        <w:ind w:firstLine="0"/>
        <w:rPr>
          <w:i/>
        </w:rPr>
      </w:pPr>
      <w:r w:rsidRPr="0011571B">
        <w:rPr>
          <w:i/>
        </w:rPr>
        <w:t>2.3. Encryption Unit</w:t>
      </w:r>
    </w:p>
    <w:p w:rsidR="00F60753" w:rsidRPr="00A601EF" w:rsidRDefault="00F60753" w:rsidP="00BE17CA">
      <w:pPr>
        <w:pStyle w:val="BodyTextIndent2"/>
        <w:ind w:firstLine="204"/>
      </w:pPr>
    </w:p>
    <w:p w:rsidR="00923DBE" w:rsidRDefault="00F60753" w:rsidP="00BE17CA">
      <w:pPr>
        <w:pStyle w:val="HTMLPreformatted"/>
        <w:jc w:val="both"/>
        <w:rPr>
          <w:rFonts w:ascii="Times New Roman" w:hAnsi="Times New Roman" w:cs="Times New Roman"/>
        </w:rPr>
      </w:pPr>
      <w:r>
        <w:rPr>
          <w:rFonts w:ascii="Times New Roman" w:hAnsi="Times New Roman" w:cs="Times New Roman"/>
        </w:rPr>
        <w:t xml:space="preserve">Figure 3 illustrates the structure of the encryption unit used in the middle pipeline stages of the encrypter. The purpose of that unit is to perform </w:t>
      </w:r>
      <w:r w:rsidR="00923DBE" w:rsidRPr="009D0F82">
        <w:rPr>
          <w:rFonts w:ascii="Times New Roman" w:hAnsi="Times New Roman" w:cs="Times New Roman"/>
        </w:rPr>
        <w:t>key-dependent computation</w:t>
      </w:r>
      <w:r w:rsidR="00923DBE">
        <w:rPr>
          <w:rFonts w:ascii="Times New Roman" w:hAnsi="Times New Roman" w:cs="Times New Roman"/>
        </w:rPr>
        <w:t>s</w:t>
      </w:r>
      <w:r>
        <w:rPr>
          <w:rFonts w:ascii="Times New Roman" w:hAnsi="Times New Roman" w:cs="Times New Roman"/>
        </w:rPr>
        <w:t xml:space="preserve"> via</w:t>
      </w:r>
      <w:r w:rsidR="00923DBE" w:rsidRPr="009D0F82">
        <w:rPr>
          <w:rFonts w:ascii="Times New Roman" w:hAnsi="Times New Roman" w:cs="Times New Roman"/>
        </w:rPr>
        <w:t xml:space="preserve"> the </w:t>
      </w:r>
      <w:r>
        <w:rPr>
          <w:rFonts w:ascii="Times New Roman" w:hAnsi="Times New Roman" w:cs="Times New Roman"/>
        </w:rPr>
        <w:t>Feistel function</w:t>
      </w:r>
      <w:r w:rsidR="00115EEB">
        <w:rPr>
          <w:rFonts w:ascii="Times New Roman" w:hAnsi="Times New Roman" w:cs="Times New Roman"/>
        </w:rPr>
        <w:t xml:space="preserve"> </w:t>
      </w:r>
      <w:r w:rsidR="00115EEB" w:rsidRPr="00115EEB">
        <w:rPr>
          <w:rFonts w:ascii="Times New Roman" w:hAnsi="Times New Roman" w:cs="Times New Roman"/>
        </w:rPr>
        <w:t>f(R, K)</w:t>
      </w:r>
      <w:r>
        <w:rPr>
          <w:rFonts w:ascii="Times New Roman" w:hAnsi="Times New Roman" w:cs="Times New Roman"/>
        </w:rPr>
        <w:t>.</w:t>
      </w:r>
    </w:p>
    <w:p w:rsidR="00761B54" w:rsidRDefault="00761B54" w:rsidP="00BE17CA">
      <w:pPr>
        <w:pStyle w:val="HTMLPreformatted"/>
        <w:ind w:firstLine="204"/>
        <w:jc w:val="both"/>
        <w:rPr>
          <w:rFonts w:ascii="Times New Roman" w:hAnsi="Times New Roman" w:cs="Times New Roman"/>
        </w:rPr>
      </w:pPr>
      <w:r>
        <w:rPr>
          <w:rFonts w:ascii="Times New Roman" w:hAnsi="Times New Roman" w:cs="Times New Roman"/>
        </w:rPr>
        <w:t>Once the input data is split into two halves of 32 bits, denoted as L and R, t</w:t>
      </w:r>
      <w:r w:rsidRPr="00F60753">
        <w:rPr>
          <w:rFonts w:ascii="Times New Roman" w:hAnsi="Times New Roman" w:cs="Times New Roman"/>
        </w:rPr>
        <w:t>he Feistel funct</w:t>
      </w:r>
      <w:r>
        <w:rPr>
          <w:rFonts w:ascii="Times New Roman" w:hAnsi="Times New Roman" w:cs="Times New Roman"/>
        </w:rPr>
        <w:t>ion operates on R. Its structure</w:t>
      </w:r>
      <w:r w:rsidRPr="00F60753">
        <w:rPr>
          <w:rFonts w:ascii="Times New Roman" w:hAnsi="Times New Roman" w:cs="Times New Roman"/>
        </w:rPr>
        <w:t xml:space="preserve"> consists of four stages:</w:t>
      </w:r>
    </w:p>
    <w:p w:rsidR="00CD6DED" w:rsidRDefault="00CD6DED" w:rsidP="00BE17CA">
      <w:pPr>
        <w:pStyle w:val="HTMLPreformatted"/>
        <w:ind w:firstLine="204"/>
        <w:jc w:val="both"/>
        <w:rPr>
          <w:rFonts w:ascii="Times New Roman" w:hAnsi="Times New Roman" w:cs="Times New Roman"/>
        </w:rPr>
      </w:pPr>
    </w:p>
    <w:p w:rsidR="00D70E1A" w:rsidRDefault="00761B54" w:rsidP="00D70E1A">
      <w:pPr>
        <w:pStyle w:val="Text"/>
        <w:numPr>
          <w:ilvl w:val="0"/>
          <w:numId w:val="14"/>
        </w:numPr>
      </w:pPr>
      <w:r w:rsidRPr="006E0A09">
        <w:rPr>
          <w:i/>
        </w:rPr>
        <w:t>Expansion</w:t>
      </w:r>
      <w:r w:rsidR="006E0A09">
        <w:t xml:space="preserve"> –</w:t>
      </w:r>
      <w:r w:rsidRPr="00D70E1A">
        <w:t xml:space="preserve"> the 32-bit half-block is expanded to 48 bits using the expansion permutation. The extra bits are provided by duplicating some of the bits.</w:t>
      </w:r>
    </w:p>
    <w:p w:rsidR="00761B54" w:rsidRPr="00D70E1A" w:rsidRDefault="006E0A09" w:rsidP="00D70E1A">
      <w:pPr>
        <w:pStyle w:val="Text"/>
        <w:numPr>
          <w:ilvl w:val="0"/>
          <w:numId w:val="14"/>
        </w:numPr>
      </w:pPr>
      <w:r w:rsidRPr="006E0A09">
        <w:rPr>
          <w:i/>
        </w:rPr>
        <w:t>Key mixing</w:t>
      </w:r>
      <w:r>
        <w:t xml:space="preserve"> –</w:t>
      </w:r>
      <w:r w:rsidRPr="00D70E1A">
        <w:t xml:space="preserve"> </w:t>
      </w:r>
      <w:r w:rsidR="00761B54" w:rsidRPr="00D70E1A">
        <w:t>the result from the expansion stage is combined with a sub-key using an XOR operation.</w:t>
      </w:r>
    </w:p>
    <w:p w:rsidR="00D70E1A" w:rsidRPr="00C5305F" w:rsidRDefault="006E0A09" w:rsidP="00D70E1A">
      <w:pPr>
        <w:pStyle w:val="HTMLPreformatted"/>
        <w:numPr>
          <w:ilvl w:val="0"/>
          <w:numId w:val="14"/>
        </w:numPr>
        <w:jc w:val="both"/>
        <w:rPr>
          <w:rFonts w:ascii="Times New Roman" w:hAnsi="Times New Roman" w:cs="Times New Roman"/>
        </w:rPr>
      </w:pPr>
      <w:r w:rsidRPr="006E0A09">
        <w:rPr>
          <w:rFonts w:ascii="Times New Roman" w:hAnsi="Times New Roman" w:cs="Times New Roman"/>
          <w:i/>
        </w:rPr>
        <w:t>Substitution</w:t>
      </w:r>
      <w:r>
        <w:t xml:space="preserve"> –</w:t>
      </w:r>
      <w:r w:rsidRPr="00D70E1A">
        <w:t xml:space="preserve"> </w:t>
      </w:r>
      <w:r w:rsidR="00D70E1A" w:rsidRPr="00C5305F">
        <w:rPr>
          <w:rFonts w:ascii="Times New Roman" w:hAnsi="Times New Roman" w:cs="Times New Roman"/>
        </w:rPr>
        <w:t xml:space="preserve">after mixing in the sub-key, the block is divided into eight 6-bit pieces before processing by the substitution box. The substitution box then replaces </w:t>
      </w:r>
      <w:r>
        <w:rPr>
          <w:rFonts w:ascii="Times New Roman" w:hAnsi="Times New Roman" w:cs="Times New Roman"/>
        </w:rPr>
        <w:t xml:space="preserve">each of </w:t>
      </w:r>
      <w:r w:rsidR="00D70E1A" w:rsidRPr="00C5305F">
        <w:rPr>
          <w:rFonts w:ascii="Times New Roman" w:hAnsi="Times New Roman" w:cs="Times New Roman"/>
        </w:rPr>
        <w:t>its six input bits with four output bits according to a non-linear transformation, provided in the form of a lookup table. The substitution box provides t</w:t>
      </w:r>
      <w:r>
        <w:rPr>
          <w:rFonts w:ascii="Times New Roman" w:hAnsi="Times New Roman" w:cs="Times New Roman"/>
        </w:rPr>
        <w:t>he core of the security of DES. W</w:t>
      </w:r>
      <w:r w:rsidR="00D70E1A" w:rsidRPr="00C5305F">
        <w:rPr>
          <w:rFonts w:ascii="Times New Roman" w:hAnsi="Times New Roman" w:cs="Times New Roman"/>
        </w:rPr>
        <w:t xml:space="preserve">ithout </w:t>
      </w:r>
      <w:r>
        <w:rPr>
          <w:rFonts w:ascii="Times New Roman" w:hAnsi="Times New Roman" w:cs="Times New Roman"/>
        </w:rPr>
        <w:t>the substitution box</w:t>
      </w:r>
      <w:r w:rsidR="00D70E1A" w:rsidRPr="00C5305F">
        <w:rPr>
          <w:rFonts w:ascii="Times New Roman" w:hAnsi="Times New Roman" w:cs="Times New Roman"/>
        </w:rPr>
        <w:t xml:space="preserve">, the cipher would be </w:t>
      </w:r>
      <w:r w:rsidRPr="00C5305F">
        <w:rPr>
          <w:rFonts w:ascii="Times New Roman" w:hAnsi="Times New Roman" w:cs="Times New Roman"/>
        </w:rPr>
        <w:t>linear</w:t>
      </w:r>
      <w:r w:rsidR="00D70E1A" w:rsidRPr="00C5305F">
        <w:rPr>
          <w:rFonts w:ascii="Times New Roman" w:hAnsi="Times New Roman" w:cs="Times New Roman"/>
        </w:rPr>
        <w:t xml:space="preserve"> and trivially breakable</w:t>
      </w:r>
      <w:r>
        <w:rPr>
          <w:rFonts w:ascii="Times New Roman" w:hAnsi="Times New Roman" w:cs="Times New Roman"/>
        </w:rPr>
        <w:t xml:space="preserve"> [3]</w:t>
      </w:r>
      <w:r w:rsidR="00D70E1A" w:rsidRPr="00C5305F">
        <w:rPr>
          <w:rFonts w:ascii="Times New Roman" w:hAnsi="Times New Roman" w:cs="Times New Roman"/>
        </w:rPr>
        <w:t xml:space="preserve">. </w:t>
      </w:r>
    </w:p>
    <w:p w:rsidR="00D70E1A" w:rsidRDefault="006E0A09" w:rsidP="00CD6DED">
      <w:pPr>
        <w:pStyle w:val="HTMLPreformatted"/>
        <w:numPr>
          <w:ilvl w:val="0"/>
          <w:numId w:val="14"/>
        </w:numPr>
        <w:jc w:val="both"/>
        <w:rPr>
          <w:rFonts w:ascii="Times New Roman" w:hAnsi="Times New Roman" w:cs="Times New Roman"/>
        </w:rPr>
      </w:pPr>
      <w:r w:rsidRPr="006E0A09">
        <w:rPr>
          <w:rFonts w:ascii="Times New Roman" w:hAnsi="Times New Roman" w:cs="Times New Roman"/>
          <w:i/>
        </w:rPr>
        <w:t>Permutation</w:t>
      </w:r>
      <w:r>
        <w:t xml:space="preserve"> –</w:t>
      </w:r>
      <w:r w:rsidRPr="00D70E1A">
        <w:t xml:space="preserve"> </w:t>
      </w:r>
      <w:r w:rsidR="00D70E1A" w:rsidRPr="00C5305F">
        <w:rPr>
          <w:rFonts w:ascii="Times New Roman" w:hAnsi="Times New Roman" w:cs="Times New Roman"/>
        </w:rPr>
        <w:t xml:space="preserve">finally, the 32 </w:t>
      </w:r>
      <w:r>
        <w:rPr>
          <w:rFonts w:ascii="Times New Roman" w:hAnsi="Times New Roman" w:cs="Times New Roman"/>
        </w:rPr>
        <w:t>output bits</w:t>
      </w:r>
      <w:r w:rsidR="00D70E1A" w:rsidRPr="00C5305F">
        <w:rPr>
          <w:rFonts w:ascii="Times New Roman" w:hAnsi="Times New Roman" w:cs="Times New Roman"/>
        </w:rPr>
        <w:t xml:space="preserve"> from the </w:t>
      </w:r>
      <w:r w:rsidR="00D70E1A">
        <w:rPr>
          <w:rFonts w:ascii="Times New Roman" w:hAnsi="Times New Roman" w:cs="Times New Roman"/>
        </w:rPr>
        <w:t>substitution stage</w:t>
      </w:r>
      <w:r w:rsidR="00D70E1A" w:rsidRPr="00C5305F">
        <w:rPr>
          <w:rFonts w:ascii="Times New Roman" w:hAnsi="Times New Roman" w:cs="Times New Roman"/>
        </w:rPr>
        <w:t xml:space="preserve"> are rearranged according t</w:t>
      </w:r>
      <w:r w:rsidR="00D70E1A">
        <w:rPr>
          <w:rFonts w:ascii="Times New Roman" w:hAnsi="Times New Roman" w:cs="Times New Roman"/>
        </w:rPr>
        <w:t>o a fixed permutation</w:t>
      </w:r>
      <w:r w:rsidR="00D70E1A" w:rsidRPr="00C5305F">
        <w:rPr>
          <w:rFonts w:ascii="Times New Roman" w:hAnsi="Times New Roman" w:cs="Times New Roman"/>
        </w:rPr>
        <w:t>.</w:t>
      </w:r>
    </w:p>
    <w:p w:rsidR="00CD6DED" w:rsidRPr="00CD6DED" w:rsidRDefault="00CD6DED" w:rsidP="00CD6DED">
      <w:pPr>
        <w:pStyle w:val="HTMLPreformatted"/>
        <w:ind w:left="360"/>
        <w:jc w:val="both"/>
        <w:rPr>
          <w:rFonts w:ascii="Times New Roman" w:hAnsi="Times New Roman" w:cs="Times New Roman"/>
        </w:rPr>
      </w:pPr>
    </w:p>
    <w:p w:rsidR="00CD6DED" w:rsidRDefault="00CD6DED" w:rsidP="00CD6DED">
      <w:pPr>
        <w:pStyle w:val="HTMLPreformatted"/>
        <w:ind w:firstLine="204"/>
        <w:jc w:val="both"/>
        <w:rPr>
          <w:rFonts w:ascii="Times New Roman" w:hAnsi="Times New Roman" w:cs="Times New Roman"/>
        </w:rPr>
      </w:pPr>
      <w:r w:rsidRPr="009D0F82">
        <w:rPr>
          <w:rFonts w:ascii="Times New Roman" w:hAnsi="Times New Roman" w:cs="Times New Roman"/>
        </w:rPr>
        <w:t xml:space="preserve">The </w:t>
      </w:r>
      <w:r>
        <w:rPr>
          <w:rFonts w:ascii="Times New Roman" w:hAnsi="Times New Roman" w:cs="Times New Roman"/>
        </w:rPr>
        <w:t>Feistel</w:t>
      </w:r>
      <w:r w:rsidRPr="009D0F82">
        <w:rPr>
          <w:rFonts w:ascii="Times New Roman" w:hAnsi="Times New Roman" w:cs="Times New Roman"/>
        </w:rPr>
        <w:t xml:space="preserve"> fun</w:t>
      </w:r>
      <w:r>
        <w:rPr>
          <w:rFonts w:ascii="Times New Roman" w:hAnsi="Times New Roman" w:cs="Times New Roman"/>
        </w:rPr>
        <w:t>ction is always applied to R</w:t>
      </w:r>
      <w:r w:rsidRPr="009D0F82">
        <w:rPr>
          <w:rFonts w:ascii="Times New Roman" w:hAnsi="Times New Roman" w:cs="Times New Roman"/>
        </w:rPr>
        <w:t xml:space="preserve"> and t</w:t>
      </w:r>
      <w:r>
        <w:rPr>
          <w:rFonts w:ascii="Times New Roman" w:hAnsi="Times New Roman" w:cs="Times New Roman"/>
        </w:rPr>
        <w:t>he result is then combined with L using an XOR operation. The result is finally</w:t>
      </w:r>
      <w:r w:rsidRPr="009D0F82">
        <w:rPr>
          <w:rFonts w:ascii="Times New Roman" w:hAnsi="Times New Roman" w:cs="Times New Roman"/>
        </w:rPr>
        <w:t xml:space="preserve"> stored as the next </w:t>
      </w:r>
      <w:r>
        <w:rPr>
          <w:rFonts w:ascii="Times New Roman" w:hAnsi="Times New Roman" w:cs="Times New Roman"/>
        </w:rPr>
        <w:t xml:space="preserve">stage’s R. The next stage’s L </w:t>
      </w:r>
      <w:r w:rsidRPr="009D0F82">
        <w:rPr>
          <w:rFonts w:ascii="Times New Roman" w:hAnsi="Times New Roman" w:cs="Times New Roman"/>
        </w:rPr>
        <w:t xml:space="preserve">is simply the previous stage’s R. </w:t>
      </w:r>
      <w:r>
        <w:rPr>
          <w:rFonts w:ascii="Times New Roman" w:hAnsi="Times New Roman" w:cs="Times New Roman"/>
        </w:rPr>
        <w:t>Those operations can be defined as follows:</w:t>
      </w:r>
    </w:p>
    <w:p w:rsidR="00CD6DED" w:rsidRDefault="00CD6DED" w:rsidP="00CD6DED">
      <w:pPr>
        <w:pStyle w:val="HTMLPreformatted"/>
        <w:ind w:firstLine="204"/>
        <w:jc w:val="both"/>
        <w:rPr>
          <w:rFonts w:ascii="Times New Roman" w:hAnsi="Times New Roman" w:cs="Times New Roman"/>
        </w:rPr>
      </w:pPr>
    </w:p>
    <w:p w:rsidR="00CD6DED" w:rsidRPr="00D62722" w:rsidRDefault="00CD6DED" w:rsidP="00CD6DED">
      <w:pPr>
        <w:tabs>
          <w:tab w:val="center" w:pos="2552"/>
          <w:tab w:val="right" w:pos="4962"/>
        </w:tabs>
        <w:spacing w:after="120"/>
        <w:jc w:val="center"/>
        <w:rPr>
          <w:sz w:val="20"/>
        </w:rPr>
      </w:pPr>
      <w:r>
        <w:rPr>
          <w:sz w:val="20"/>
        </w:rPr>
        <w:tab/>
      </w:r>
      <m:oMath>
        <m:sSup>
          <m:sSupPr>
            <m:ctrlPr>
              <w:rPr>
                <w:rFonts w:ascii="Cambria Math" w:hAnsi="Cambria Math"/>
                <w:i/>
                <w:sz w:val="20"/>
              </w:rPr>
            </m:ctrlPr>
          </m:sSupPr>
          <m:e>
            <m:r>
              <w:rPr>
                <w:rFonts w:ascii="Cambria Math" w:hAnsi="Cambria Math"/>
                <w:sz w:val="20"/>
              </w:rPr>
              <m:t>L</m:t>
            </m:r>
          </m:e>
          <m:sup>
            <m:r>
              <w:rPr>
                <w:rFonts w:ascii="Cambria Math" w:hAnsi="Cambria Math"/>
                <w:sz w:val="20"/>
              </w:rPr>
              <m:t>'</m:t>
            </m:r>
          </m:sup>
        </m:sSup>
        <m:r>
          <w:rPr>
            <w:rFonts w:ascii="Cambria Math" w:hAnsi="Cambria Math"/>
            <w:sz w:val="20"/>
          </w:rPr>
          <m:t>=R</m:t>
        </m:r>
      </m:oMath>
      <w:r>
        <w:rPr>
          <w:sz w:val="20"/>
        </w:rPr>
        <w:tab/>
        <w:t>(2)</w:t>
      </w:r>
    </w:p>
    <w:p w:rsidR="00CD6DED" w:rsidRPr="00D62722" w:rsidRDefault="00CD6DED" w:rsidP="00CD6DED">
      <w:pPr>
        <w:pStyle w:val="HTMLPreformatted"/>
        <w:tabs>
          <w:tab w:val="center" w:pos="2552"/>
          <w:tab w:val="right" w:pos="4962"/>
        </w:tabs>
        <w:jc w:val="center"/>
        <w:rPr>
          <w:rFonts w:ascii="Times New Roman" w:hAnsi="Times New Roman" w:cs="Times New Roman"/>
        </w:rPr>
      </w:pPr>
      <w:r>
        <w:rPr>
          <w:rFonts w:ascii="Times New Roman" w:hAnsi="Times New Roman" w:cs="Times New Roman"/>
        </w:rPr>
        <w:tab/>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t>
            </m:r>
          </m:sup>
        </m:sSup>
        <m:r>
          <w:rPr>
            <w:rFonts w:ascii="Cambria Math" w:hAnsi="Cambria Math" w:cs="Times New Roman"/>
          </w:rPr>
          <m:t>=L xor f(R,K</m:t>
        </m:r>
      </m:oMath>
      <w:r>
        <w:rPr>
          <w:rFonts w:ascii="Times New Roman" w:hAnsi="Times New Roman" w:cs="Times New Roman"/>
          <w:i/>
        </w:rPr>
        <w:t>)</w:t>
      </w:r>
      <w:r>
        <w:rPr>
          <w:rFonts w:ascii="Times New Roman" w:hAnsi="Times New Roman" w:cs="Times New Roman"/>
          <w:i/>
        </w:rPr>
        <w:tab/>
      </w:r>
      <w:r>
        <w:rPr>
          <w:rFonts w:ascii="Times New Roman" w:hAnsi="Times New Roman" w:cs="Times New Roman"/>
        </w:rPr>
        <w:t>(3)</w:t>
      </w:r>
    </w:p>
    <w:p w:rsidR="00CD6DED" w:rsidRDefault="00CD6DED" w:rsidP="00CD6DED">
      <w:pPr>
        <w:pStyle w:val="HTMLPreformatted"/>
        <w:ind w:firstLine="204"/>
        <w:jc w:val="both"/>
        <w:rPr>
          <w:rFonts w:ascii="Times New Roman" w:hAnsi="Times New Roman" w:cs="Times New Roman"/>
        </w:rPr>
      </w:pPr>
    </w:p>
    <w:p w:rsidR="00CD6DED" w:rsidRDefault="00CD6DED" w:rsidP="00CD6DED">
      <w:pPr>
        <w:pStyle w:val="HTMLPreformatted"/>
        <w:ind w:firstLine="204"/>
        <w:jc w:val="both"/>
        <w:rPr>
          <w:rFonts w:ascii="Times New Roman" w:hAnsi="Times New Roman" w:cs="Times New Roman"/>
        </w:rPr>
      </w:pPr>
      <w:r w:rsidRPr="009D0F82">
        <w:rPr>
          <w:rFonts w:ascii="Times New Roman" w:hAnsi="Times New Roman" w:cs="Times New Roman"/>
        </w:rPr>
        <w:t xml:space="preserve">This process is repeated 16 </w:t>
      </w:r>
      <w:r>
        <w:rPr>
          <w:rFonts w:ascii="Times New Roman" w:hAnsi="Times New Roman" w:cs="Times New Roman"/>
        </w:rPr>
        <w:t xml:space="preserve">times, making up the 16 rounds of standard DES. Finally, </w:t>
      </w:r>
      <w:r w:rsidRPr="009D0F82">
        <w:rPr>
          <w:rFonts w:ascii="Times New Roman" w:hAnsi="Times New Roman" w:cs="Times New Roman"/>
        </w:rPr>
        <w:t xml:space="preserve">in the final stage the order of the blocks is switched before they </w:t>
      </w:r>
      <w:r>
        <w:rPr>
          <w:rFonts w:ascii="Times New Roman" w:hAnsi="Times New Roman" w:cs="Times New Roman"/>
        </w:rPr>
        <w:t xml:space="preserve">are </w:t>
      </w:r>
      <w:r w:rsidRPr="009D0F82">
        <w:rPr>
          <w:rFonts w:ascii="Times New Roman" w:hAnsi="Times New Roman" w:cs="Times New Roman"/>
        </w:rPr>
        <w:t>recombined through the final permutation.</w:t>
      </w:r>
    </w:p>
    <w:p w:rsidR="00CD6DED" w:rsidRDefault="00CD6DED" w:rsidP="00CD6DED">
      <w:pPr>
        <w:pStyle w:val="HTMLPreformatted"/>
        <w:ind w:firstLine="204"/>
        <w:jc w:val="both"/>
        <w:rPr>
          <w:rFonts w:ascii="Times New Roman" w:hAnsi="Times New Roman" w:cs="Times New Roman"/>
        </w:rPr>
      </w:pPr>
    </w:p>
    <w:p w:rsidR="00CD6DED" w:rsidRPr="0011571B" w:rsidRDefault="00CD6DED" w:rsidP="00CD6DED">
      <w:pPr>
        <w:pStyle w:val="BodyTextIndent2"/>
        <w:ind w:firstLine="0"/>
        <w:rPr>
          <w:i/>
        </w:rPr>
      </w:pPr>
      <w:r w:rsidRPr="0011571B">
        <w:rPr>
          <w:i/>
        </w:rPr>
        <w:t>2.4. Inverse Key Scheduler</w:t>
      </w:r>
    </w:p>
    <w:p w:rsidR="00CD6DED" w:rsidRDefault="00CD6DED" w:rsidP="00CD6DED">
      <w:pPr>
        <w:pStyle w:val="HTMLPreformatted"/>
        <w:jc w:val="both"/>
        <w:rPr>
          <w:rFonts w:ascii="Times New Roman" w:hAnsi="Times New Roman" w:cs="Times New Roman"/>
        </w:rPr>
      </w:pPr>
    </w:p>
    <w:p w:rsidR="002C758E" w:rsidRPr="00D70E1A" w:rsidRDefault="00CD6DED" w:rsidP="00CD6DED">
      <w:pPr>
        <w:pStyle w:val="HTMLPreformatted"/>
        <w:jc w:val="both"/>
        <w:rPr>
          <w:rFonts w:ascii="Times New Roman" w:hAnsi="Times New Roman" w:cs="Times New Roman"/>
        </w:rPr>
      </w:pPr>
      <w:r w:rsidRPr="00CD6DED">
        <w:rPr>
          <w:rFonts w:ascii="Times New Roman" w:hAnsi="Times New Roman" w:cs="Times New Roman"/>
        </w:rPr>
        <w:t xml:space="preserve">Figure 4 illustrates the structure of the inverse key scheduler. It is nearly identical to the original key scheduler in every regard, the sole difference being the order in which the sub keys are generated </w:t>
      </w:r>
      <w:r w:rsidR="000A7AF4">
        <w:rPr>
          <w:rFonts w:ascii="Times New Roman" w:hAnsi="Times New Roman" w:cs="Times New Roman"/>
        </w:rPr>
        <w:t>[1</w:t>
      </w:r>
      <w:r w:rsidRPr="00CD6DED">
        <w:rPr>
          <w:rFonts w:ascii="Times New Roman" w:hAnsi="Times New Roman" w:cs="Times New Roman"/>
        </w:rPr>
        <w:t>]. In the original key scheduler, the sub-keys were generated through a combination of left shifts and permutations. In the inverse key scheduler, since the last sub-key K</w:t>
      </w:r>
      <w:r w:rsidRPr="00CD6DED">
        <w:rPr>
          <w:rFonts w:ascii="Times New Roman" w:hAnsi="Times New Roman" w:cs="Times New Roman"/>
          <w:vertAlign w:val="subscript"/>
        </w:rPr>
        <w:t>16</w:t>
      </w:r>
      <w:r w:rsidRPr="00CD6DED">
        <w:rPr>
          <w:rFonts w:ascii="Times New Roman" w:hAnsi="Times New Roman" w:cs="Times New Roman"/>
        </w:rPr>
        <w:t xml:space="preserve"> is actually needed first, it must be generated first. Thus, the total number of left shifts applied to each half of the input key (C</w:t>
      </w:r>
      <w:r w:rsidRPr="00CD6DED">
        <w:rPr>
          <w:rFonts w:ascii="Times New Roman" w:hAnsi="Times New Roman" w:cs="Times New Roman"/>
          <w:vertAlign w:val="subscript"/>
        </w:rPr>
        <w:t>0</w:t>
      </w:r>
      <w:r w:rsidRPr="00CD6DED">
        <w:rPr>
          <w:rFonts w:ascii="Times New Roman" w:hAnsi="Times New Roman" w:cs="Times New Roman"/>
        </w:rPr>
        <w:t xml:space="preserve"> and D</w:t>
      </w:r>
      <w:r w:rsidRPr="00CD6DED">
        <w:rPr>
          <w:rFonts w:ascii="Times New Roman" w:hAnsi="Times New Roman" w:cs="Times New Roman"/>
          <w:vertAlign w:val="subscript"/>
        </w:rPr>
        <w:t>0</w:t>
      </w:r>
      <w:r w:rsidRPr="00CD6DED">
        <w:rPr>
          <w:rFonts w:ascii="Times New Roman" w:hAnsi="Times New Roman" w:cs="Times New Roman"/>
        </w:rPr>
        <w:t>) from all sub-stages were added up to</w:t>
      </w:r>
      <w:r w:rsidR="00D81570">
        <w:rPr>
          <w:rFonts w:ascii="Times New Roman" w:hAnsi="Times New Roman" w:cs="Times New Roman"/>
        </w:rPr>
        <w:t xml:space="preserve"> </w:t>
      </w:r>
      <w:r w:rsidR="00D81570" w:rsidRPr="00CD6DED">
        <w:rPr>
          <w:rFonts w:ascii="Times New Roman" w:hAnsi="Times New Roman" w:cs="Times New Roman"/>
        </w:rPr>
        <w:lastRenderedPageBreak/>
        <w:t>determine the shift number necessary to produce K</w:t>
      </w:r>
      <w:r w:rsidR="00D81570" w:rsidRPr="00CD6DED">
        <w:rPr>
          <w:rFonts w:ascii="Times New Roman" w:hAnsi="Times New Roman" w:cs="Times New Roman"/>
          <w:vertAlign w:val="subscript"/>
        </w:rPr>
        <w:t>16</w:t>
      </w:r>
      <w:r w:rsidR="00D81570" w:rsidRPr="00CD6DED">
        <w:rPr>
          <w:rFonts w:ascii="Times New Roman" w:hAnsi="Times New Roman" w:cs="Times New Roman"/>
        </w:rPr>
        <w:t>. So at</w:t>
      </w:r>
      <w:r w:rsidR="00697092" w:rsidRPr="00697092">
        <w:rPr>
          <w:rFonts w:ascii="Times New Roman" w:hAnsi="Times New Roman" w:cs="Times New Roman"/>
        </w:rPr>
        <w:t xml:space="preserve"> </w:t>
      </w:r>
      <w:r w:rsidR="00697092" w:rsidRPr="00CD6DED">
        <w:rPr>
          <w:rFonts w:ascii="Times New Roman" w:hAnsi="Times New Roman" w:cs="Times New Roman"/>
        </w:rPr>
        <w:t>the first stage of the inverse key scheduler, C</w:t>
      </w:r>
      <w:r w:rsidR="00697092" w:rsidRPr="00CD6DED">
        <w:rPr>
          <w:rFonts w:ascii="Times New Roman" w:hAnsi="Times New Roman" w:cs="Times New Roman"/>
          <w:vertAlign w:val="subscript"/>
        </w:rPr>
        <w:t>0</w:t>
      </w:r>
      <w:r w:rsidR="00697092" w:rsidRPr="00CD6DED">
        <w:rPr>
          <w:rFonts w:ascii="Times New Roman" w:hAnsi="Times New Roman" w:cs="Times New Roman"/>
        </w:rPr>
        <w:t xml:space="preserve"> and D</w:t>
      </w:r>
      <w:r w:rsidR="00697092" w:rsidRPr="00CD6DED">
        <w:rPr>
          <w:rFonts w:ascii="Times New Roman" w:hAnsi="Times New Roman" w:cs="Times New Roman"/>
          <w:vertAlign w:val="subscript"/>
        </w:rPr>
        <w:t>0</w:t>
      </w:r>
      <w:r w:rsidR="00697092" w:rsidRPr="00CD6DED">
        <w:rPr>
          <w:rFonts w:ascii="Times New Roman" w:hAnsi="Times New Roman" w:cs="Times New Roman"/>
        </w:rPr>
        <w:t xml:space="preserve"> must</w:t>
      </w:r>
      <w:r w:rsidR="002C758E" w:rsidRPr="002C758E">
        <w:t xml:space="preserve"> </w:t>
      </w:r>
      <w:r w:rsidR="002C758E">
        <w:t xml:space="preserve"> </w:t>
      </w:r>
      <w:r w:rsidR="002C758E" w:rsidRPr="002C758E">
        <w:rPr>
          <w:color w:val="FFFFFF" w:themeColor="background1"/>
        </w:rPr>
        <w:t>.</w:t>
      </w:r>
    </w:p>
    <w:p w:rsidR="006E55C2" w:rsidRDefault="0011571B" w:rsidP="00697092">
      <w:pPr>
        <w:keepNext/>
        <w:spacing w:before="120" w:after="120"/>
        <w:jc w:val="both"/>
      </w:pPr>
      <w:r>
        <w:object w:dxaOrig="8672" w:dyaOrig="16936">
          <v:shape id="_x0000_i1026" type="#_x0000_t75" style="width:249.75pt;height:486pt" o:ole="">
            <v:imagedata r:id="rId11" o:title=""/>
          </v:shape>
          <o:OLEObject Type="Embed" ProgID="Visio.Drawing.11" ShapeID="_x0000_i1026" DrawAspect="Content" ObjectID="_1301081641" r:id="rId12"/>
        </w:object>
      </w:r>
    </w:p>
    <w:p w:rsidR="00E14F62" w:rsidRDefault="006E55C2" w:rsidP="00BE17CA">
      <w:pPr>
        <w:keepNext/>
        <w:ind w:firstLine="204"/>
        <w:jc w:val="both"/>
      </w:pPr>
      <w:r>
        <w:rPr>
          <w:sz w:val="16"/>
          <w:szCs w:val="16"/>
        </w:rPr>
        <w:t>Fig.</w:t>
      </w:r>
      <w:r w:rsidR="00761B54" w:rsidRPr="006E55C2">
        <w:rPr>
          <w:sz w:val="16"/>
          <w:szCs w:val="16"/>
        </w:rPr>
        <w:t xml:space="preserve"> </w:t>
      </w:r>
      <w:r w:rsidR="007174E2" w:rsidRPr="006E55C2">
        <w:rPr>
          <w:sz w:val="16"/>
          <w:szCs w:val="16"/>
        </w:rPr>
        <w:fldChar w:fldCharType="begin"/>
      </w:r>
      <w:r w:rsidR="005B1203" w:rsidRPr="006E55C2">
        <w:rPr>
          <w:sz w:val="16"/>
          <w:szCs w:val="16"/>
        </w:rPr>
        <w:instrText xml:space="preserve"> SEQ Figure \* ARABIC </w:instrText>
      </w:r>
      <w:r w:rsidR="007174E2" w:rsidRPr="006E55C2">
        <w:rPr>
          <w:sz w:val="16"/>
          <w:szCs w:val="16"/>
        </w:rPr>
        <w:fldChar w:fldCharType="separate"/>
      </w:r>
      <w:r w:rsidR="00761B54" w:rsidRPr="006E55C2">
        <w:rPr>
          <w:noProof/>
          <w:sz w:val="16"/>
          <w:szCs w:val="16"/>
        </w:rPr>
        <w:t>2</w:t>
      </w:r>
      <w:r w:rsidR="007174E2" w:rsidRPr="006E55C2">
        <w:rPr>
          <w:sz w:val="16"/>
          <w:szCs w:val="16"/>
        </w:rPr>
        <w:fldChar w:fldCharType="end"/>
      </w:r>
      <w:r>
        <w:rPr>
          <w:sz w:val="16"/>
          <w:szCs w:val="16"/>
        </w:rPr>
        <w:t>.</w:t>
      </w:r>
      <w:r w:rsidR="00761B54" w:rsidRPr="006E55C2">
        <w:rPr>
          <w:sz w:val="16"/>
          <w:szCs w:val="16"/>
        </w:rPr>
        <w:t xml:space="preserve"> Structure of the encrypter</w:t>
      </w:r>
    </w:p>
    <w:p w:rsidR="00761B54" w:rsidRDefault="00F60753" w:rsidP="00BE17CA">
      <w:pPr>
        <w:pStyle w:val="HTMLPreformatted"/>
        <w:ind w:firstLine="204"/>
        <w:jc w:val="both"/>
        <w:rPr>
          <w:rFonts w:ascii="Times New Roman" w:hAnsi="Times New Roman" w:cs="Times New Roman"/>
        </w:rPr>
      </w:pPr>
      <w:r>
        <w:rPr>
          <w:rFonts w:ascii="Times New Roman" w:hAnsi="Times New Roman" w:cs="Times New Roman"/>
        </w:rPr>
        <w:t xml:space="preserve">       </w:t>
      </w:r>
    </w:p>
    <w:p w:rsidR="00D81570" w:rsidRPr="006E0A09" w:rsidRDefault="00D81570" w:rsidP="00D81570">
      <w:pPr>
        <w:pStyle w:val="HTMLPreformatted"/>
        <w:jc w:val="both"/>
        <w:rPr>
          <w:rFonts w:ascii="Times New Roman" w:hAnsi="Times New Roman" w:cs="Times New Roman"/>
          <w:highlight w:val="yellow"/>
          <w:vertAlign w:val="subscript"/>
        </w:rPr>
      </w:pPr>
      <w:r w:rsidRPr="00CD6DED">
        <w:rPr>
          <w:rFonts w:ascii="Times New Roman" w:hAnsi="Times New Roman" w:cs="Times New Roman"/>
        </w:rPr>
        <w:t>both be shifted 28 times to the left (actually since C</w:t>
      </w:r>
      <w:r w:rsidRPr="00CD6DED">
        <w:rPr>
          <w:rFonts w:ascii="Times New Roman" w:hAnsi="Times New Roman" w:cs="Times New Roman"/>
          <w:vertAlign w:val="subscript"/>
        </w:rPr>
        <w:t>0</w:t>
      </w:r>
      <w:r w:rsidRPr="00CD6DED">
        <w:rPr>
          <w:rFonts w:ascii="Times New Roman" w:hAnsi="Times New Roman" w:cs="Times New Roman"/>
        </w:rPr>
        <w:t xml:space="preserve"> and D</w:t>
      </w:r>
      <w:r w:rsidRPr="00CD6DED">
        <w:rPr>
          <w:rFonts w:ascii="Times New Roman" w:hAnsi="Times New Roman" w:cs="Times New Roman"/>
          <w:vertAlign w:val="subscript"/>
        </w:rPr>
        <w:t xml:space="preserve">0 </w:t>
      </w:r>
      <w:r w:rsidRPr="00CD6DED">
        <w:rPr>
          <w:rFonts w:ascii="Times New Roman" w:hAnsi="Times New Roman" w:cs="Times New Roman"/>
        </w:rPr>
        <w:t xml:space="preserve">are both 28 bits long this amounts to doing nothing). For each subsequent stage, instead of performing a large amount of left shifts, the number by which to shift left is subtracted from 28 to obtain the equivalent number of right shift.  </w:t>
      </w:r>
      <w:r w:rsidRPr="006E0A09">
        <w:rPr>
          <w:rFonts w:ascii="Times New Roman" w:hAnsi="Times New Roman" w:cs="Times New Roman"/>
          <w:highlight w:val="yellow"/>
        </w:rPr>
        <w:t>As an example, the second stage of the Inverse Key Scheduler need the input key left shifted by 28:</w:t>
      </w:r>
    </w:p>
    <w:p w:rsidR="00D81570" w:rsidRPr="006E0A09" w:rsidRDefault="00D81570" w:rsidP="00D81570">
      <w:pPr>
        <w:pStyle w:val="BodyTextIndent2"/>
        <w:ind w:firstLine="0"/>
        <w:rPr>
          <w:highlight w:val="yellow"/>
        </w:rPr>
      </w:pPr>
    </w:p>
    <w:p w:rsidR="00D81570" w:rsidRPr="00CD6DED" w:rsidRDefault="00D81570" w:rsidP="00D81570">
      <w:pPr>
        <w:pStyle w:val="HTMLPreformatted"/>
        <w:tabs>
          <w:tab w:val="center" w:pos="2552"/>
          <w:tab w:val="right" w:pos="4962"/>
        </w:tabs>
        <w:jc w:val="center"/>
        <w:rPr>
          <w:rFonts w:ascii="Times New Roman" w:hAnsi="Times New Roman" w:cs="Times New Roman"/>
        </w:rPr>
      </w:pPr>
      <w:r w:rsidRPr="006E0A09">
        <w:rPr>
          <w:rFonts w:ascii="Times New Roman" w:hAnsi="Times New Roman" w:cs="Times New Roman"/>
          <w:highlight w:val="yellow"/>
        </w:rPr>
        <w:tab/>
      </w:r>
      <m:oMath>
        <m:d>
          <m:dPr>
            <m:ctrlPr>
              <w:rPr>
                <w:rFonts w:ascii="Cambria Math" w:hAnsi="Times New Roman" w:cs="Times New Roman"/>
                <w:highlight w:val="yellow"/>
              </w:rPr>
            </m:ctrlPr>
          </m:dPr>
          <m:e>
            <m:sSub>
              <m:sSubPr>
                <m:ctrlPr>
                  <w:rPr>
                    <w:rFonts w:ascii="Cambria Math" w:hAnsi="Times New Roman" w:cs="Times New Roman"/>
                    <w:highlight w:val="yellow"/>
                  </w:rPr>
                </m:ctrlPr>
              </m:sSubPr>
              <m:e>
                <m:r>
                  <m:rPr>
                    <m:sty m:val="p"/>
                  </m:rPr>
                  <w:rPr>
                    <w:rFonts w:ascii="Cambria Math" w:hAnsi="Times New Roman" w:cs="Times New Roman"/>
                    <w:highlight w:val="yellow"/>
                  </w:rPr>
                  <m:t>28</m:t>
                </m:r>
              </m:e>
              <m:sub>
                <m:r>
                  <m:rPr>
                    <m:sty m:val="p"/>
                  </m:rPr>
                  <w:rPr>
                    <w:rFonts w:ascii="Cambria Math" w:hAnsi="Times New Roman" w:cs="Times New Roman"/>
                    <w:highlight w:val="yellow"/>
                  </w:rPr>
                  <m:t>Data Size</m:t>
                </m:r>
              </m:sub>
            </m:sSub>
            <m:r>
              <m:rPr>
                <m:sty m:val="p"/>
              </m:rPr>
              <w:rPr>
                <w:rFonts w:ascii="Cambria Math" w:hAnsi="Times New Roman" w:cs="Times New Roman"/>
                <w:highlight w:val="yellow"/>
              </w:rPr>
              <m:t>-</m:t>
            </m:r>
            <m:sSub>
              <m:sSubPr>
                <m:ctrlPr>
                  <w:rPr>
                    <w:rFonts w:ascii="Cambria Math" w:hAnsi="Times New Roman" w:cs="Times New Roman"/>
                    <w:highlight w:val="yellow"/>
                  </w:rPr>
                </m:ctrlPr>
              </m:sSubPr>
              <m:e>
                <m:r>
                  <m:rPr>
                    <m:sty m:val="p"/>
                  </m:rPr>
                  <w:rPr>
                    <w:rFonts w:ascii="Cambria Math" w:hAnsi="Times New Roman" w:cs="Times New Roman"/>
                    <w:highlight w:val="yellow"/>
                  </w:rPr>
                  <m:t>26</m:t>
                </m:r>
              </m:e>
              <m:sub>
                <m:r>
                  <m:rPr>
                    <m:sty m:val="p"/>
                  </m:rPr>
                  <w:rPr>
                    <w:rFonts w:ascii="Cambria Math" w:hAnsi="Times New Roman" w:cs="Times New Roman"/>
                    <w:highlight w:val="yellow"/>
                  </w:rPr>
                  <m:t>Left Shift</m:t>
                </m:r>
              </m:sub>
            </m:sSub>
          </m:e>
        </m:d>
        <m:r>
          <m:rPr>
            <m:sty m:val="p"/>
          </m:rPr>
          <w:rPr>
            <w:rFonts w:ascii="Cambria Math" w:hAnsi="Times New Roman" w:cs="Times New Roman"/>
            <w:highlight w:val="yellow"/>
          </w:rPr>
          <m:t xml:space="preserve">= </m:t>
        </m:r>
        <m:sSub>
          <m:sSubPr>
            <m:ctrlPr>
              <w:rPr>
                <w:rFonts w:ascii="Cambria Math" w:hAnsi="Times New Roman" w:cs="Times New Roman"/>
                <w:highlight w:val="yellow"/>
              </w:rPr>
            </m:ctrlPr>
          </m:sSubPr>
          <m:e>
            <m:r>
              <m:rPr>
                <m:sty m:val="p"/>
              </m:rPr>
              <w:rPr>
                <w:rFonts w:ascii="Cambria Math" w:hAnsi="Times New Roman" w:cs="Times New Roman"/>
                <w:highlight w:val="yellow"/>
              </w:rPr>
              <m:t>2</m:t>
            </m:r>
          </m:e>
          <m:sub>
            <m:r>
              <m:rPr>
                <m:sty m:val="p"/>
              </m:rPr>
              <w:rPr>
                <w:rFonts w:ascii="Cambria Math" w:hAnsi="Times New Roman" w:cs="Times New Roman"/>
                <w:highlight w:val="yellow"/>
              </w:rPr>
              <m:t>Equivalent Right Shift</m:t>
            </m:r>
          </m:sub>
        </m:sSub>
      </m:oMath>
      <w:r w:rsidRPr="006E0A09">
        <w:rPr>
          <w:rFonts w:ascii="Times New Roman" w:hAnsi="Times New Roman" w:cs="Times New Roman"/>
          <w:highlight w:val="yellow"/>
        </w:rPr>
        <w:tab/>
        <w:t>(4)</w:t>
      </w:r>
    </w:p>
    <w:p w:rsidR="00D81570" w:rsidRPr="00CD6DED" w:rsidRDefault="00D81570" w:rsidP="00D81570">
      <w:pPr>
        <w:pStyle w:val="BodyTextIndent2"/>
        <w:ind w:firstLine="0"/>
      </w:pPr>
    </w:p>
    <w:p w:rsidR="00CD6DED" w:rsidRPr="00D81570" w:rsidRDefault="00D81570" w:rsidP="00D81570">
      <w:pPr>
        <w:pStyle w:val="BodyTextIndent2"/>
        <w:ind w:firstLine="204"/>
      </w:pPr>
      <w:r w:rsidRPr="00CD6DED">
        <w:lastRenderedPageBreak/>
        <w:t>For all other aspects of the Inverse Key Scheduler</w:t>
      </w:r>
      <w:r>
        <w:t>, please refer the section for the original Key Scheduler.</w:t>
      </w:r>
    </w:p>
    <w:p w:rsidR="006E55C2" w:rsidRDefault="0011571B" w:rsidP="00697092">
      <w:pPr>
        <w:pStyle w:val="HTMLPreformatted"/>
        <w:keepNext/>
        <w:spacing w:before="120" w:after="120"/>
        <w:jc w:val="both"/>
      </w:pPr>
      <w:r>
        <w:object w:dxaOrig="8228" w:dyaOrig="11141">
          <v:shape id="_x0000_i1027" type="#_x0000_t75" style="width:249pt;height:338.25pt" o:ole="">
            <v:imagedata r:id="rId13" o:title=""/>
          </v:shape>
          <o:OLEObject Type="Embed" ProgID="Visio.Drawing.11" ShapeID="_x0000_i1027" DrawAspect="Content" ObjectID="_1301081642" r:id="rId14"/>
        </w:object>
      </w:r>
    </w:p>
    <w:p w:rsidR="00923DBE" w:rsidRPr="006E55C2" w:rsidRDefault="006E55C2" w:rsidP="00BE17CA">
      <w:pPr>
        <w:pStyle w:val="HTMLPreformatted"/>
        <w:keepNext/>
        <w:spacing w:before="120" w:after="120"/>
        <w:ind w:firstLine="204"/>
        <w:jc w:val="both"/>
        <w:rPr>
          <w:rFonts w:ascii="Times New Roman" w:hAnsi="Times New Roman" w:cs="Times New Roman"/>
          <w:sz w:val="16"/>
          <w:szCs w:val="16"/>
        </w:rPr>
      </w:pPr>
      <w:r>
        <w:rPr>
          <w:rFonts w:ascii="Times New Roman" w:hAnsi="Times New Roman" w:cs="Times New Roman"/>
          <w:sz w:val="16"/>
          <w:szCs w:val="16"/>
        </w:rPr>
        <w:t>Fig.</w:t>
      </w:r>
      <w:r w:rsidR="00C90BB4" w:rsidRPr="006E55C2">
        <w:rPr>
          <w:rFonts w:ascii="Times New Roman" w:hAnsi="Times New Roman" w:cs="Times New Roman"/>
          <w:sz w:val="16"/>
          <w:szCs w:val="16"/>
        </w:rPr>
        <w:t xml:space="preserve"> </w:t>
      </w:r>
      <w:r w:rsidR="007174E2" w:rsidRPr="006E55C2">
        <w:rPr>
          <w:rFonts w:ascii="Times New Roman" w:hAnsi="Times New Roman" w:cs="Times New Roman"/>
          <w:sz w:val="16"/>
          <w:szCs w:val="16"/>
        </w:rPr>
        <w:fldChar w:fldCharType="begin"/>
      </w:r>
      <w:r w:rsidR="005B1203" w:rsidRPr="006E55C2">
        <w:rPr>
          <w:rFonts w:ascii="Times New Roman" w:hAnsi="Times New Roman" w:cs="Times New Roman"/>
          <w:sz w:val="16"/>
          <w:szCs w:val="16"/>
        </w:rPr>
        <w:instrText xml:space="preserve"> SEQ Figure \* ARABIC </w:instrText>
      </w:r>
      <w:r w:rsidR="007174E2" w:rsidRPr="006E55C2">
        <w:rPr>
          <w:rFonts w:ascii="Times New Roman" w:hAnsi="Times New Roman" w:cs="Times New Roman"/>
          <w:sz w:val="16"/>
          <w:szCs w:val="16"/>
        </w:rPr>
        <w:fldChar w:fldCharType="separate"/>
      </w:r>
      <w:r w:rsidR="00761B54" w:rsidRPr="006E55C2">
        <w:rPr>
          <w:rFonts w:ascii="Times New Roman" w:hAnsi="Times New Roman" w:cs="Times New Roman"/>
          <w:noProof/>
          <w:sz w:val="16"/>
          <w:szCs w:val="16"/>
        </w:rPr>
        <w:t>3</w:t>
      </w:r>
      <w:r w:rsidR="007174E2" w:rsidRPr="006E55C2">
        <w:rPr>
          <w:rFonts w:ascii="Times New Roman" w:hAnsi="Times New Roman" w:cs="Times New Roman"/>
          <w:sz w:val="16"/>
          <w:szCs w:val="16"/>
        </w:rPr>
        <w:fldChar w:fldCharType="end"/>
      </w:r>
      <w:r>
        <w:rPr>
          <w:rFonts w:ascii="Times New Roman" w:hAnsi="Times New Roman" w:cs="Times New Roman"/>
          <w:sz w:val="16"/>
          <w:szCs w:val="16"/>
        </w:rPr>
        <w:t>.</w:t>
      </w:r>
      <w:r w:rsidR="00C90BB4" w:rsidRPr="006E55C2">
        <w:rPr>
          <w:rFonts w:ascii="Times New Roman" w:hAnsi="Times New Roman" w:cs="Times New Roman"/>
          <w:sz w:val="16"/>
          <w:szCs w:val="16"/>
        </w:rPr>
        <w:t xml:space="preserve"> </w:t>
      </w:r>
      <w:r w:rsidR="00AA3DBA" w:rsidRPr="006E55C2">
        <w:rPr>
          <w:rFonts w:ascii="Times New Roman" w:hAnsi="Times New Roman" w:cs="Times New Roman"/>
          <w:sz w:val="16"/>
          <w:szCs w:val="16"/>
        </w:rPr>
        <w:t>Internal structure of the encryption unit</w:t>
      </w:r>
    </w:p>
    <w:p w:rsidR="00A601EF" w:rsidRDefault="00A601EF" w:rsidP="00D81570">
      <w:pPr>
        <w:pStyle w:val="BodyTextIndent2"/>
        <w:ind w:firstLine="0"/>
      </w:pPr>
    </w:p>
    <w:p w:rsidR="00CD6DED" w:rsidRPr="0011571B" w:rsidRDefault="00CD6DED" w:rsidP="00CD6DED">
      <w:pPr>
        <w:pStyle w:val="BodyTextIndent2"/>
        <w:ind w:firstLine="0"/>
        <w:rPr>
          <w:i/>
        </w:rPr>
      </w:pPr>
      <w:r w:rsidRPr="0011571B">
        <w:rPr>
          <w:i/>
        </w:rPr>
        <w:t>2.5. Decrypter System</w:t>
      </w:r>
    </w:p>
    <w:p w:rsidR="00904731" w:rsidRDefault="00904731" w:rsidP="00CD6DED">
      <w:pPr>
        <w:pStyle w:val="BodyTextIndent2"/>
        <w:ind w:firstLine="0"/>
      </w:pPr>
    </w:p>
    <w:p w:rsidR="00CD6DED" w:rsidRDefault="00904731" w:rsidP="002C758E">
      <w:pPr>
        <w:pStyle w:val="BodyTextIndent2"/>
        <w:ind w:firstLine="0"/>
      </w:pPr>
      <w:r w:rsidRPr="00904731">
        <w:t xml:space="preserve">The same algorithm is used for encryption and decryption. </w:t>
      </w:r>
      <w:r w:rsidR="006E0A09">
        <w:t>As such</w:t>
      </w:r>
      <w:r w:rsidR="002C758E">
        <w:t>, to</w:t>
      </w:r>
      <w:r w:rsidRPr="00904731">
        <w:t xml:space="preserve"> build the decrypter we </w:t>
      </w:r>
      <w:r w:rsidR="002C758E">
        <w:t xml:space="preserve">simply </w:t>
      </w:r>
      <w:r w:rsidRPr="00904731">
        <w:t xml:space="preserve">use the structure of the encrypter as </w:t>
      </w:r>
      <w:r w:rsidR="006E0A09">
        <w:t>illustrated</w:t>
      </w:r>
      <w:r w:rsidRPr="00904731">
        <w:t xml:space="preserve"> in </w:t>
      </w:r>
      <w:r w:rsidR="002C758E">
        <w:t>Figure 2</w:t>
      </w:r>
      <w:r w:rsidRPr="00904731">
        <w:t>. The sole different is that the sub</w:t>
      </w:r>
      <w:r w:rsidR="006E0A09">
        <w:t>-</w:t>
      </w:r>
      <w:r w:rsidRPr="00904731">
        <w:t>keys are applied in reverse order, from K</w:t>
      </w:r>
      <w:r w:rsidRPr="002C758E">
        <w:rPr>
          <w:vertAlign w:val="subscript"/>
        </w:rPr>
        <w:t>16</w:t>
      </w:r>
      <w:r w:rsidRPr="00904731">
        <w:t xml:space="preserve"> to K</w:t>
      </w:r>
      <w:r w:rsidRPr="002C758E">
        <w:rPr>
          <w:vertAlign w:val="subscript"/>
        </w:rPr>
        <w:t>1</w:t>
      </w:r>
      <w:r w:rsidRPr="00904731">
        <w:t>.</w:t>
      </w:r>
      <w:r w:rsidR="002C758E">
        <w:t xml:space="preserve"> The structure of the decrypter is presented in Figure 5.</w:t>
      </w:r>
      <w:r w:rsidR="000A7AF4">
        <w:t xml:space="preserve"> [1]</w:t>
      </w:r>
    </w:p>
    <w:p w:rsidR="002C758E" w:rsidRDefault="002C758E" w:rsidP="002C758E">
      <w:pPr>
        <w:pStyle w:val="BodyTextIndent2"/>
        <w:ind w:firstLine="0"/>
      </w:pPr>
    </w:p>
    <w:p w:rsidR="002C758E" w:rsidRPr="00D81570" w:rsidRDefault="002C758E" w:rsidP="002C758E">
      <w:pPr>
        <w:pStyle w:val="BodyTextIndent2"/>
        <w:ind w:firstLine="0"/>
        <w:rPr>
          <w:i/>
        </w:rPr>
      </w:pPr>
      <w:r w:rsidRPr="00D81570">
        <w:rPr>
          <w:i/>
        </w:rPr>
        <w:t>2.6. Key Generator Unit</w:t>
      </w:r>
    </w:p>
    <w:p w:rsidR="002C758E" w:rsidRPr="00D81570" w:rsidRDefault="002C758E" w:rsidP="002C758E">
      <w:pPr>
        <w:pStyle w:val="BodyTextIndent2"/>
        <w:ind w:firstLine="204"/>
        <w:rPr>
          <w:b/>
        </w:rPr>
      </w:pPr>
    </w:p>
    <w:p w:rsidR="002C758E" w:rsidRPr="00D81570" w:rsidRDefault="002C758E" w:rsidP="002C758E">
      <w:pPr>
        <w:pStyle w:val="BodyTextIndent2"/>
        <w:ind w:firstLine="0"/>
      </w:pPr>
      <w:r w:rsidRPr="00D81570">
        <w:t xml:space="preserve">Note: in the following section, we will use the word ‘digit’ to represent a 7 bit alphanumeric ASCII character. </w:t>
      </w:r>
    </w:p>
    <w:p w:rsidR="002C758E" w:rsidRPr="003C3A1B" w:rsidRDefault="002C758E" w:rsidP="006E0A09">
      <w:pPr>
        <w:pStyle w:val="BodyTextIndent2"/>
        <w:ind w:firstLine="204"/>
      </w:pPr>
      <w:r w:rsidRPr="00D81570">
        <w:t>The key generator unit takes care of generating the keys which are used to conduct the attack. Since the entire 2</w:t>
      </w:r>
      <w:r w:rsidRPr="00D81570">
        <w:rPr>
          <w:vertAlign w:val="superscript"/>
        </w:rPr>
        <w:t>56</w:t>
      </w:r>
      <w:r w:rsidRPr="00D81570">
        <w:t xml:space="preserve"> key space was an unfeasible task for our project, we restrained ourselves to a subset of keys containing only ASCII alphanumeric. The unit acts like an 8 digit modulo 62 counter, which outputs letters a-z, </w:t>
      </w:r>
      <w:r w:rsidR="000C1F88">
        <w:t>then A-Z, then numbers 0-9 in 7-</w:t>
      </w:r>
      <w:r w:rsidRPr="00D81570">
        <w:t xml:space="preserve">bit ASCII format (8 ASCII characters at 7 bits each gives us the required </w:t>
      </w:r>
      <w:r w:rsidR="000C1F88">
        <w:t>56 bit key). Instead of having six key generators (one</w:t>
      </w:r>
      <w:r w:rsidRPr="00D81570">
        <w:t xml:space="preserve"> for</w:t>
      </w:r>
      <w:r>
        <w:t xml:space="preserve"> </w:t>
      </w:r>
      <w:r w:rsidRPr="00D81570">
        <w:t xml:space="preserve">every decrypter), we used a </w:t>
      </w:r>
      <w:r w:rsidR="000C1F88">
        <w:t>single component which outputs six</w:t>
      </w:r>
      <w:r w:rsidRPr="00D81570">
        <w:t xml:space="preserve"> distinct keys per clock cycle. The primary motivations for this architectural choice were first, a reduction in hardware space by eliminating redundancies and secondly, </w:t>
      </w:r>
      <w:r w:rsidRPr="00D81570">
        <w:lastRenderedPageBreak/>
        <w:t>a centralize unit</w:t>
      </w:r>
      <w:r w:rsidRPr="002C758E">
        <w:t xml:space="preserve"> </w:t>
      </w:r>
      <w:r w:rsidRPr="00D81570">
        <w:t>with ease of future modification to accommodate more</w:t>
      </w:r>
      <w:r>
        <w:t xml:space="preserve">            </w:t>
      </w:r>
      <w:r w:rsidRPr="002C758E">
        <w:rPr>
          <w:color w:val="FFFFFF" w:themeColor="background1"/>
        </w:rPr>
        <w:t>.</w:t>
      </w:r>
    </w:p>
    <w:p w:rsidR="00334195" w:rsidRDefault="0011571B" w:rsidP="00697092">
      <w:pPr>
        <w:pStyle w:val="BodyTextIndent2"/>
        <w:keepNext/>
        <w:spacing w:before="120" w:after="120"/>
        <w:ind w:firstLine="0"/>
      </w:pPr>
      <w:r>
        <w:object w:dxaOrig="12738" w:dyaOrig="17973">
          <v:shape id="_x0000_i1028" type="#_x0000_t75" style="width:249.75pt;height:352.5pt" o:ole="">
            <v:imagedata r:id="rId15" o:title=""/>
          </v:shape>
          <o:OLEObject Type="Embed" ProgID="Visio.Drawing.11" ShapeID="_x0000_i1028" DrawAspect="Content" ObjectID="_1301081643" r:id="rId16"/>
        </w:object>
      </w:r>
    </w:p>
    <w:p w:rsidR="00C04BC7" w:rsidRPr="006E55C2" w:rsidRDefault="006E55C2" w:rsidP="00BE17CA">
      <w:pPr>
        <w:pStyle w:val="Caption"/>
        <w:spacing w:before="0" w:after="0"/>
        <w:ind w:firstLine="204"/>
        <w:jc w:val="both"/>
        <w:rPr>
          <w:b w:val="0"/>
          <w:bCs w:val="0"/>
          <w:sz w:val="16"/>
          <w:szCs w:val="16"/>
        </w:rPr>
      </w:pPr>
      <w:r w:rsidRPr="006E55C2">
        <w:rPr>
          <w:b w:val="0"/>
          <w:sz w:val="16"/>
          <w:szCs w:val="16"/>
        </w:rPr>
        <w:t>Fig.</w:t>
      </w:r>
      <w:r w:rsidR="00334195" w:rsidRPr="006E55C2">
        <w:rPr>
          <w:b w:val="0"/>
          <w:sz w:val="16"/>
          <w:szCs w:val="16"/>
        </w:rPr>
        <w:t xml:space="preserve"> </w:t>
      </w:r>
      <w:r w:rsidR="007174E2" w:rsidRPr="006E55C2">
        <w:rPr>
          <w:b w:val="0"/>
          <w:sz w:val="16"/>
          <w:szCs w:val="16"/>
        </w:rPr>
        <w:fldChar w:fldCharType="begin"/>
      </w:r>
      <w:r w:rsidR="005B1203" w:rsidRPr="006E55C2">
        <w:rPr>
          <w:b w:val="0"/>
          <w:sz w:val="16"/>
          <w:szCs w:val="16"/>
        </w:rPr>
        <w:instrText xml:space="preserve"> SEQ Figure \* ARABIC </w:instrText>
      </w:r>
      <w:r w:rsidR="007174E2" w:rsidRPr="006E55C2">
        <w:rPr>
          <w:b w:val="0"/>
          <w:sz w:val="16"/>
          <w:szCs w:val="16"/>
        </w:rPr>
        <w:fldChar w:fldCharType="separate"/>
      </w:r>
      <w:r w:rsidR="00761B54" w:rsidRPr="006E55C2">
        <w:rPr>
          <w:b w:val="0"/>
          <w:noProof/>
          <w:sz w:val="16"/>
          <w:szCs w:val="16"/>
        </w:rPr>
        <w:t>4</w:t>
      </w:r>
      <w:r w:rsidR="007174E2" w:rsidRPr="006E55C2">
        <w:rPr>
          <w:b w:val="0"/>
          <w:sz w:val="16"/>
          <w:szCs w:val="16"/>
        </w:rPr>
        <w:fldChar w:fldCharType="end"/>
      </w:r>
      <w:r w:rsidRPr="006E55C2">
        <w:rPr>
          <w:b w:val="0"/>
          <w:sz w:val="16"/>
          <w:szCs w:val="16"/>
        </w:rPr>
        <w:t>.</w:t>
      </w:r>
      <w:r w:rsidR="00334195" w:rsidRPr="006E55C2">
        <w:rPr>
          <w:b w:val="0"/>
          <w:sz w:val="16"/>
          <w:szCs w:val="16"/>
        </w:rPr>
        <w:t xml:space="preserve"> </w:t>
      </w:r>
      <w:r w:rsidR="00AA3DBA" w:rsidRPr="006E55C2">
        <w:rPr>
          <w:b w:val="0"/>
          <w:bCs w:val="0"/>
          <w:sz w:val="16"/>
          <w:szCs w:val="16"/>
        </w:rPr>
        <w:t>Structure of the inverse key scheduler</w:t>
      </w:r>
    </w:p>
    <w:p w:rsidR="00A601EF" w:rsidRDefault="00A601EF" w:rsidP="00BE17CA">
      <w:pPr>
        <w:ind w:firstLine="204"/>
        <w:jc w:val="both"/>
      </w:pPr>
    </w:p>
    <w:p w:rsidR="00882397" w:rsidRDefault="002C758E" w:rsidP="00882397">
      <w:pPr>
        <w:pStyle w:val="BodyTextIndent2"/>
        <w:ind w:firstLine="0"/>
      </w:pPr>
      <w:r>
        <w:t>d</w:t>
      </w:r>
      <w:r w:rsidR="00D81570" w:rsidRPr="00D81570">
        <w:t xml:space="preserve">ecrypter </w:t>
      </w:r>
      <w:r>
        <w:t>u</w:t>
      </w:r>
      <w:r w:rsidR="00D81570" w:rsidRPr="00D81570">
        <w:t>nits if implemented in larger boards. The chosen architecture explo</w:t>
      </w:r>
      <w:r w:rsidR="000C1F88">
        <w:t>its the redundancies in having six</w:t>
      </w:r>
      <w:r w:rsidR="00D81570" w:rsidRPr="00D81570">
        <w:t xml:space="preserve"> key generators</w:t>
      </w:r>
      <w:r w:rsidR="000C1F88">
        <w:t xml:space="preserve"> by splitting the counter into two</w:t>
      </w:r>
      <w:r w:rsidR="00D81570" w:rsidRPr="00D81570">
        <w:t xml:space="preserve"> parts: the 7 least significant digits of the key (the common key) and the single most significant digit of the key (the specific key). While the co</w:t>
      </w:r>
      <w:r w:rsidR="000C1F88">
        <w:t>mmon key is the same for every six</w:t>
      </w:r>
      <w:r w:rsidR="00D81570" w:rsidRPr="00D81570">
        <w:t xml:space="preserve"> keys outputted on the rising edge of the clock, the specific byte is different for every</w:t>
      </w:r>
      <w:r w:rsidR="00882397" w:rsidRPr="00882397">
        <w:t xml:space="preserve"> </w:t>
      </w:r>
      <w:r w:rsidR="00882397">
        <w:t>key generated. For example, key1 will have a specific key ranging from ‘a’ to ‘k’, key2’s specific key will range from ‘l’ to ‘v’, etc… The common key ranges from ‘aaaaaaa’ to ‘9999999’ and gets incremented at every clock pulse. By appending every individual specific key with the common key, we can generate 6 distinct keys at every clock pulse. Following this example, key1 will start at ‘aaaaaaaa’, while key2 is at ‘laaaaaaa’, all the way to key6 which starts at ‘0aaaaaaa’. At the next clock pulse, key1 will be aaaaaaab’, key2 will be ‘laaaaaab’, etc… The scan will be complete when key1 reaches ‘k9999999’, key2 reaches ‘v9999999’, key6 reaches ‘99999999’, etc… (Note that only alphanumeric characters are scanned, so there is a jump from ‘z’ to ‘A’, from ‘Z’ to ‘0’, and a resetting jump from ‘9’ back to the starting point ‘a’)</w:t>
      </w:r>
    </w:p>
    <w:p w:rsidR="00E0462F" w:rsidRPr="00D81570" w:rsidRDefault="00E0462F" w:rsidP="002C758E">
      <w:pPr>
        <w:jc w:val="both"/>
        <w:rPr>
          <w:sz w:val="20"/>
        </w:rPr>
      </w:pPr>
    </w:p>
    <w:p w:rsidR="006E55C2" w:rsidRDefault="0011571B" w:rsidP="00697092">
      <w:pPr>
        <w:pStyle w:val="BodyTextIndent2"/>
        <w:keepNext/>
        <w:spacing w:before="120" w:after="120"/>
        <w:ind w:firstLine="0"/>
      </w:pPr>
      <w:r>
        <w:object w:dxaOrig="11507" w:dyaOrig="16936">
          <v:shape id="_x0000_i1029" type="#_x0000_t75" style="width:249.75pt;height:366.75pt" o:ole="">
            <v:imagedata r:id="rId17" o:title=""/>
          </v:shape>
          <o:OLEObject Type="Embed" ProgID="Visio.Drawing.11" ShapeID="_x0000_i1029" DrawAspect="Content" ObjectID="_1301081644" r:id="rId18"/>
        </w:object>
      </w:r>
    </w:p>
    <w:p w:rsidR="00E0462F" w:rsidRPr="006E55C2" w:rsidRDefault="00E0462F" w:rsidP="00BE17CA">
      <w:pPr>
        <w:pStyle w:val="Caption"/>
        <w:spacing w:before="0" w:after="0"/>
        <w:ind w:firstLine="204"/>
        <w:jc w:val="both"/>
        <w:rPr>
          <w:b w:val="0"/>
          <w:sz w:val="16"/>
          <w:szCs w:val="16"/>
        </w:rPr>
      </w:pPr>
      <w:r w:rsidRPr="006E55C2">
        <w:rPr>
          <w:b w:val="0"/>
          <w:sz w:val="16"/>
          <w:szCs w:val="16"/>
        </w:rPr>
        <w:t>Fig</w:t>
      </w:r>
      <w:r w:rsidR="006E55C2" w:rsidRPr="006E55C2">
        <w:rPr>
          <w:b w:val="0"/>
          <w:sz w:val="16"/>
          <w:szCs w:val="16"/>
        </w:rPr>
        <w:t xml:space="preserve">. </w:t>
      </w:r>
      <w:r w:rsidR="007174E2" w:rsidRPr="006E55C2">
        <w:rPr>
          <w:b w:val="0"/>
          <w:sz w:val="16"/>
          <w:szCs w:val="16"/>
        </w:rPr>
        <w:fldChar w:fldCharType="begin"/>
      </w:r>
      <w:r w:rsidR="005B1203" w:rsidRPr="006E55C2">
        <w:rPr>
          <w:b w:val="0"/>
          <w:sz w:val="16"/>
          <w:szCs w:val="16"/>
        </w:rPr>
        <w:instrText xml:space="preserve"> SEQ Figure \* ARABIC </w:instrText>
      </w:r>
      <w:r w:rsidR="007174E2" w:rsidRPr="006E55C2">
        <w:rPr>
          <w:b w:val="0"/>
          <w:sz w:val="16"/>
          <w:szCs w:val="16"/>
        </w:rPr>
        <w:fldChar w:fldCharType="separate"/>
      </w:r>
      <w:r w:rsidR="00761B54" w:rsidRPr="006E55C2">
        <w:rPr>
          <w:b w:val="0"/>
          <w:noProof/>
          <w:sz w:val="16"/>
          <w:szCs w:val="16"/>
        </w:rPr>
        <w:t>5</w:t>
      </w:r>
      <w:r w:rsidR="007174E2" w:rsidRPr="006E55C2">
        <w:rPr>
          <w:b w:val="0"/>
          <w:sz w:val="16"/>
          <w:szCs w:val="16"/>
        </w:rPr>
        <w:fldChar w:fldCharType="end"/>
      </w:r>
      <w:r w:rsidR="006E55C2" w:rsidRPr="006E55C2">
        <w:rPr>
          <w:b w:val="0"/>
          <w:sz w:val="16"/>
          <w:szCs w:val="16"/>
        </w:rPr>
        <w:t>.</w:t>
      </w:r>
      <w:r w:rsidRPr="006E55C2">
        <w:rPr>
          <w:b w:val="0"/>
          <w:sz w:val="16"/>
          <w:szCs w:val="16"/>
        </w:rPr>
        <w:t xml:space="preserve"> </w:t>
      </w:r>
      <w:r w:rsidRPr="006E55C2">
        <w:rPr>
          <w:b w:val="0"/>
          <w:bCs w:val="0"/>
          <w:sz w:val="16"/>
          <w:szCs w:val="16"/>
        </w:rPr>
        <w:t>Structure of the decrypter system</w:t>
      </w:r>
    </w:p>
    <w:p w:rsidR="00E0462F" w:rsidRDefault="00E0462F" w:rsidP="00BE17CA">
      <w:pPr>
        <w:ind w:firstLine="204"/>
        <w:jc w:val="both"/>
      </w:pPr>
    </w:p>
    <w:p w:rsidR="00DC7F00" w:rsidRDefault="00DC7F00" w:rsidP="00D70E1A">
      <w:pPr>
        <w:pStyle w:val="BodyTextIndent2"/>
        <w:ind w:firstLine="204"/>
      </w:pPr>
      <w:r>
        <w:t>With minimal modifications, this design could easily accommodate up to 62 keys/clock cycle by si</w:t>
      </w:r>
      <w:r w:rsidR="000C1F88">
        <w:t>mply splitting the load of the six</w:t>
      </w:r>
      <w:r>
        <w:t xml:space="preserve"> current specific keys. At 62</w:t>
      </w:r>
      <w:r w:rsidR="000C1F88">
        <w:t xml:space="preserve"> </w:t>
      </w:r>
      <w:r>
        <w:t>keys/clock, every specific key would be hard wired to a single alphanumeric character (a-z, A-Z and 0-9). We could also easily modify the key gener</w:t>
      </w:r>
      <w:r w:rsidR="000C1F88">
        <w:t>ator to make it scan all the 56-</w:t>
      </w:r>
      <w:r>
        <w:t>bit key space in order to perform a full brute force attack.</w:t>
      </w:r>
    </w:p>
    <w:p w:rsidR="006B65D9" w:rsidRDefault="006B65D9" w:rsidP="00BE17CA">
      <w:pPr>
        <w:pStyle w:val="BodyTextIndent2"/>
        <w:ind w:firstLine="204"/>
      </w:pPr>
      <w:r>
        <w:t>It is also worth a mention that the system’s critical path resides within one of these transitions, which would be very difficult to pipeline.</w:t>
      </w:r>
    </w:p>
    <w:p w:rsidR="00E60D59" w:rsidRDefault="00E60D59" w:rsidP="00BE17CA">
      <w:pPr>
        <w:pStyle w:val="BodyTextIndent2"/>
        <w:ind w:firstLine="204"/>
        <w:rPr>
          <w:b/>
        </w:rPr>
      </w:pPr>
    </w:p>
    <w:p w:rsidR="00E60D59" w:rsidRPr="0011571B" w:rsidRDefault="00E0462F" w:rsidP="00D70E1A">
      <w:pPr>
        <w:pStyle w:val="BodyTextIndent2"/>
        <w:ind w:firstLine="0"/>
        <w:rPr>
          <w:i/>
        </w:rPr>
      </w:pPr>
      <w:r w:rsidRPr="0011571B">
        <w:rPr>
          <w:i/>
        </w:rPr>
        <w:t>2.7</w:t>
      </w:r>
      <w:r w:rsidR="00593EA3" w:rsidRPr="0011571B">
        <w:rPr>
          <w:i/>
        </w:rPr>
        <w:t>. Look</w:t>
      </w:r>
      <w:r w:rsidR="006B65D9" w:rsidRPr="0011571B">
        <w:rPr>
          <w:i/>
        </w:rPr>
        <w:t>u</w:t>
      </w:r>
      <w:r w:rsidR="00593EA3" w:rsidRPr="0011571B">
        <w:rPr>
          <w:i/>
        </w:rPr>
        <w:t>p Table</w:t>
      </w:r>
    </w:p>
    <w:p w:rsidR="003B528A" w:rsidRDefault="003B528A" w:rsidP="00BE17CA">
      <w:pPr>
        <w:pStyle w:val="BodyTextIndent2"/>
        <w:ind w:firstLine="204"/>
      </w:pPr>
    </w:p>
    <w:p w:rsidR="00593EA3" w:rsidRPr="00DC7F00" w:rsidRDefault="00593EA3" w:rsidP="00D70E1A">
      <w:pPr>
        <w:pStyle w:val="BodyTextIndent2"/>
        <w:ind w:firstLine="0"/>
        <w:rPr>
          <w:b/>
        </w:rPr>
      </w:pPr>
      <w:r w:rsidRPr="00593EA3">
        <w:t>The basic principle of a brute force attack is to try and decrypt a message with every possible key combination</w:t>
      </w:r>
      <w:r w:rsidR="00DC7F00">
        <w:t>, thereby ensuring</w:t>
      </w:r>
      <w:r w:rsidRPr="00593EA3">
        <w:t xml:space="preserve"> a positive result. Once the encrypted data has been decrypted with a given key, a</w:t>
      </w:r>
      <w:r w:rsidRPr="00593EA3">
        <w:rPr>
          <w:b/>
        </w:rPr>
        <w:t xml:space="preserve"> </w:t>
      </w:r>
      <w:r w:rsidRPr="00593EA3">
        <w:t xml:space="preserve">secondary component validates this data to look for coherence. One could use character </w:t>
      </w:r>
      <w:r w:rsidR="006B65D9">
        <w:t>frequency</w:t>
      </w:r>
      <w:r w:rsidRPr="00593EA3">
        <w:t xml:space="preserve"> analysis matched with the sender's language, a dictionary lookup component, or any previous knowledge of the encrypted message. (For example, during WWII, the allies would match the final </w:t>
      </w:r>
      <w:r w:rsidRPr="00DC7F00">
        <w:t xml:space="preserve">characters of encoded messages with "Hail Furor"). </w:t>
      </w:r>
    </w:p>
    <w:p w:rsidR="000410F7" w:rsidRPr="00DC7F00" w:rsidRDefault="00641BAD" w:rsidP="00BE17CA">
      <w:pPr>
        <w:pStyle w:val="BodyTextIndent2"/>
        <w:ind w:firstLine="204"/>
      </w:pPr>
      <w:r w:rsidRPr="00DC7F00">
        <w:t>For our purpose, we implemented a lookup component which matches the deciphered data with a user in</w:t>
      </w:r>
      <w:r w:rsidR="000C1F88">
        <w:t>putted 64-</w:t>
      </w:r>
      <w:r w:rsidRPr="00DC7F00">
        <w:t xml:space="preserve">bit </w:t>
      </w:r>
      <w:r w:rsidRPr="00DC7F00">
        <w:lastRenderedPageBreak/>
        <w:t>vector. After each attempt to decrypt, this component will compare the output of all 6 decrypters with</w:t>
      </w:r>
      <w:r w:rsidR="000C1F88">
        <w:t xml:space="preserve"> the user supplied 64-</w:t>
      </w:r>
      <w:r w:rsidR="000410F7" w:rsidRPr="00DC7F00">
        <w:t>bit vector of expected data and send out a flag signal whenever a match is found</w:t>
      </w:r>
      <w:r w:rsidR="00DC7F00">
        <w:t>, as well as the key used to generate the match</w:t>
      </w:r>
      <w:r w:rsidR="000410F7" w:rsidRPr="00DC7F00">
        <w:t>.</w:t>
      </w:r>
    </w:p>
    <w:p w:rsidR="00593EA3" w:rsidRDefault="00593EA3" w:rsidP="00BE17CA">
      <w:pPr>
        <w:pStyle w:val="BodyTextIndent2"/>
        <w:ind w:firstLine="204"/>
      </w:pPr>
    </w:p>
    <w:p w:rsidR="00BD53DF" w:rsidRPr="0011571B" w:rsidRDefault="00593EA3" w:rsidP="00D70E1A">
      <w:pPr>
        <w:pStyle w:val="BodyTextIndent2"/>
        <w:ind w:firstLine="0"/>
        <w:rPr>
          <w:i/>
        </w:rPr>
      </w:pPr>
      <w:r w:rsidRPr="0011571B">
        <w:rPr>
          <w:i/>
        </w:rPr>
        <w:t>2.</w:t>
      </w:r>
      <w:r w:rsidR="00DC7F00" w:rsidRPr="0011571B">
        <w:rPr>
          <w:i/>
        </w:rPr>
        <w:t>8</w:t>
      </w:r>
      <w:r w:rsidR="00BD53DF" w:rsidRPr="0011571B">
        <w:rPr>
          <w:i/>
        </w:rPr>
        <w:t xml:space="preserve">. </w:t>
      </w:r>
      <w:r w:rsidR="00AA3DBA" w:rsidRPr="0011571B">
        <w:rPr>
          <w:i/>
        </w:rPr>
        <w:t xml:space="preserve">Decrypter </w:t>
      </w:r>
      <w:r w:rsidR="00C70FA4" w:rsidRPr="0011571B">
        <w:rPr>
          <w:i/>
        </w:rPr>
        <w:t>Nest</w:t>
      </w:r>
    </w:p>
    <w:p w:rsidR="00C04BC7" w:rsidRDefault="00C04BC7" w:rsidP="00BE17CA">
      <w:pPr>
        <w:pStyle w:val="BodyTextIndent2"/>
        <w:ind w:firstLine="204"/>
        <w:rPr>
          <w:b/>
        </w:rPr>
      </w:pPr>
    </w:p>
    <w:p w:rsidR="00301792" w:rsidRDefault="00301792" w:rsidP="00D70E1A">
      <w:pPr>
        <w:pStyle w:val="BodyTextIndent2"/>
        <w:ind w:firstLine="0"/>
      </w:pPr>
      <w:r>
        <w:t xml:space="preserve">The Decrypter Nest is a central management unit controlling several </w:t>
      </w:r>
      <w:r w:rsidR="00C70FA4">
        <w:t>d</w:t>
      </w:r>
      <w:r w:rsidR="00866725">
        <w:t>ecrypter</w:t>
      </w:r>
      <w:r w:rsidR="00C70FA4">
        <w:t>s</w:t>
      </w:r>
      <w:r w:rsidR="000C1F88">
        <w:t xml:space="preserve"> (six</w:t>
      </w:r>
      <w:r w:rsidR="0001014B">
        <w:t xml:space="preserve"> in our case, because of hardware mapping restriction), all working in parallel on a subset of keys provided by the </w:t>
      </w:r>
      <w:r w:rsidR="00D62722">
        <w:t>key generator</w:t>
      </w:r>
      <w:r w:rsidR="00C70FA4">
        <w:t>. The decrypter n</w:t>
      </w:r>
      <w:r w:rsidR="00386293">
        <w:t xml:space="preserve">est receives the </w:t>
      </w:r>
      <w:r>
        <w:t xml:space="preserve">first block of </w:t>
      </w:r>
      <w:r w:rsidR="000C1F88">
        <w:t>64-</w:t>
      </w:r>
      <w:r w:rsidR="00386293">
        <w:t>bit encrypted message</w:t>
      </w:r>
      <w:r w:rsidR="00BD53DF">
        <w:t xml:space="preserve"> data to be decrypted</w:t>
      </w:r>
      <w:r>
        <w:t xml:space="preserve"> (either via I/O or hard wired into the VHLD code)</w:t>
      </w:r>
      <w:r w:rsidR="00BD53DF">
        <w:t xml:space="preserve">. </w:t>
      </w:r>
      <w:r w:rsidR="00E0701A">
        <w:t>It</w:t>
      </w:r>
      <w:r>
        <w:t xml:space="preserve"> transmits this vector to every decrypter unit which all </w:t>
      </w:r>
      <w:r w:rsidR="00D62722">
        <w:t>performs</w:t>
      </w:r>
      <w:r>
        <w:t xml:space="preserve"> a DES decryption using keys provided by the </w:t>
      </w:r>
      <w:r w:rsidR="00D62722">
        <w:t>key generator</w:t>
      </w:r>
      <w:r>
        <w:t xml:space="preserve">. After the process and lookup check, the decrypters send their </w:t>
      </w:r>
      <w:r w:rsidR="0001014B">
        <w:t>results back</w:t>
      </w:r>
      <w:r>
        <w:t xml:space="preserve"> to the Nest (match and the used key in that case)</w:t>
      </w:r>
      <w:r w:rsidR="0001014B">
        <w:t>. The match lines are ORed from the decrypters into the nest’s output port, and the output key used are multiplexed (As discussed in the analysis section of this report, it was statistically unnecessary to make pro</w:t>
      </w:r>
      <w:r w:rsidR="000C1F88">
        <w:t>vision in the advent of having two</w:t>
      </w:r>
      <w:r w:rsidR="0001014B">
        <w:t xml:space="preserve"> units finding a match simultaneously).  The Nest has</w:t>
      </w:r>
      <w:r w:rsidR="000C1F88">
        <w:t xml:space="preserve"> three</w:t>
      </w:r>
      <w:r>
        <w:t xml:space="preserve"> informative output ports: “</w:t>
      </w:r>
      <w:r w:rsidRPr="005A3434">
        <w:t>PotentialKeyFound</w:t>
      </w:r>
      <w:r>
        <w:t xml:space="preserve">” which gets asserted when a match is found; “PotentialKey” </w:t>
      </w:r>
      <w:r w:rsidR="0001014B">
        <w:t xml:space="preserve">which </w:t>
      </w:r>
      <w:r>
        <w:t xml:space="preserve">outputs the potential key used to generate the previous flag; and “Finished”, which indicates that the </w:t>
      </w:r>
      <w:r w:rsidR="00D62722">
        <w:t xml:space="preserve">key generator </w:t>
      </w:r>
      <w:r w:rsidR="0001014B">
        <w:t>has exhausted all its list of keys.</w:t>
      </w:r>
    </w:p>
    <w:p w:rsidR="003B528A" w:rsidRDefault="003B528A" w:rsidP="00BE17CA">
      <w:pPr>
        <w:pStyle w:val="BodyTextIndent2"/>
        <w:ind w:firstLine="204"/>
      </w:pPr>
    </w:p>
    <w:p w:rsidR="00F96DB1" w:rsidRPr="00911357" w:rsidRDefault="00F96DB1" w:rsidP="00BE17CA">
      <w:pPr>
        <w:pStyle w:val="BodyTextIndent2"/>
        <w:ind w:firstLine="204"/>
      </w:pPr>
    </w:p>
    <w:p w:rsidR="001243EC" w:rsidRPr="0011571B" w:rsidRDefault="003B528A" w:rsidP="00D70E1A">
      <w:pPr>
        <w:pStyle w:val="BodyTextIndent2"/>
        <w:ind w:firstLine="0"/>
        <w:jc w:val="center"/>
      </w:pPr>
      <w:r w:rsidRPr="0011571B">
        <w:rPr>
          <w:caps/>
        </w:rPr>
        <w:t>3</w:t>
      </w:r>
      <w:r w:rsidR="00477C1F" w:rsidRPr="0011571B">
        <w:rPr>
          <w:caps/>
        </w:rPr>
        <w:t>. Pipelining</w:t>
      </w:r>
    </w:p>
    <w:p w:rsidR="001612E1" w:rsidRDefault="001612E1" w:rsidP="00BE17CA">
      <w:pPr>
        <w:pStyle w:val="BodyTextIndent2"/>
        <w:ind w:firstLine="204"/>
      </w:pPr>
    </w:p>
    <w:p w:rsidR="00E14F62" w:rsidRDefault="00E14F62" w:rsidP="00D70E1A">
      <w:pPr>
        <w:pStyle w:val="BodyTextIndent2"/>
        <w:ind w:firstLine="0"/>
      </w:pPr>
      <w:r>
        <w:t>In order to spee</w:t>
      </w:r>
      <w:r w:rsidR="00700E68">
        <w:t xml:space="preserve">d-up our brute force search, the decrypter has been pipelined into 18 stages </w:t>
      </w:r>
      <w:r w:rsidR="0001014B">
        <w:t>such that it can process one key per clock pulse</w:t>
      </w:r>
      <w:r>
        <w:t xml:space="preserve">. </w:t>
      </w:r>
      <w:r w:rsidR="00700E68">
        <w:t>S</w:t>
      </w:r>
      <w:r>
        <w:t>ince pipelining only increases the throughput of the system when processing a stream of data, it doesn’t make sense to pipeline the encrypter. However, because we are using the</w:t>
      </w:r>
      <w:r w:rsidR="00700E68">
        <w:t xml:space="preserve"> exact</w:t>
      </w:r>
      <w:r>
        <w:t xml:space="preserve"> same structure for </w:t>
      </w:r>
      <w:r w:rsidR="00700E68">
        <w:t>both encryption and decryption</w:t>
      </w:r>
      <w:r>
        <w:t>, we decided to pipeline our encrypter</w:t>
      </w:r>
      <w:r w:rsidR="00700E68">
        <w:t xml:space="preserve"> and then use its code to implement the decrypter</w:t>
      </w:r>
      <w:r w:rsidR="0001014B">
        <w:t xml:space="preserve"> used in the nest to perform the attack</w:t>
      </w:r>
      <w:r>
        <w:t>.</w:t>
      </w:r>
    </w:p>
    <w:p w:rsidR="00E14F62" w:rsidRDefault="00E14F62" w:rsidP="00BE17CA">
      <w:pPr>
        <w:pStyle w:val="BodyTextIndent2"/>
        <w:ind w:firstLine="204"/>
      </w:pPr>
      <w:r>
        <w:t xml:space="preserve">Registers </w:t>
      </w:r>
      <w:r w:rsidR="0001014B">
        <w:t>were</w:t>
      </w:r>
      <w:r>
        <w:t xml:space="preserve"> inserted in-b</w:t>
      </w:r>
      <w:r w:rsidR="00700E68">
        <w:t xml:space="preserve">etween each pipeline stage and </w:t>
      </w:r>
      <w:r>
        <w:t xml:space="preserve">clocked synchronously. The time between each clock signal </w:t>
      </w:r>
      <w:r w:rsidR="0001014B">
        <w:t>was</w:t>
      </w:r>
      <w:r>
        <w:t xml:space="preserve"> set to be greater than the longest delay between all stages</w:t>
      </w:r>
      <w:r w:rsidR="0001014B">
        <w:t xml:space="preserve"> such</w:t>
      </w:r>
      <w:r>
        <w:t xml:space="preserve"> that when the registers are clocked, the data that is written to them is the final result of the previous stage. </w:t>
      </w:r>
      <w:r w:rsidR="0001014B">
        <w:t>(To our surprise, the critical path actually happened to reside within the key generat</w:t>
      </w:r>
      <w:r w:rsidR="00CF4C46">
        <w:t>or, which cannot be pipelined). The</w:t>
      </w:r>
      <w:r w:rsidR="00700E68" w:rsidRPr="00700E68">
        <w:t xml:space="preserve"> logic </w:t>
      </w:r>
      <w:r w:rsidR="00171B70">
        <w:t>within</w:t>
      </w:r>
      <w:r w:rsidR="00700E68" w:rsidRPr="00700E68">
        <w:t xml:space="preserve"> the stages is</w:t>
      </w:r>
      <w:r w:rsidR="00700E68">
        <w:t>, therefore,</w:t>
      </w:r>
      <w:r w:rsidR="00700E68" w:rsidRPr="00700E68">
        <w:t xml:space="preserve"> purely asynchronous</w:t>
      </w:r>
      <w:r w:rsidR="00700E68">
        <w:t>.</w:t>
      </w:r>
    </w:p>
    <w:p w:rsidR="002B7CE3" w:rsidRDefault="002B7CE3" w:rsidP="00BE17CA">
      <w:pPr>
        <w:pStyle w:val="BodyTextIndent2"/>
        <w:ind w:firstLine="204"/>
      </w:pPr>
      <w:r w:rsidRPr="00700E68">
        <w:t xml:space="preserve">The key scheduler was </w:t>
      </w:r>
      <w:r w:rsidR="001A5B6E">
        <w:t xml:space="preserve">also </w:t>
      </w:r>
      <w:r w:rsidRPr="00700E68">
        <w:t>designed using a pipelined configuration. A register was placed immed</w:t>
      </w:r>
      <w:r w:rsidR="001A5B6E">
        <w:t>iately after every shift unit, making up for the 17 pipeline stages of the key scheduler</w:t>
      </w:r>
      <w:r w:rsidRPr="00700E68">
        <w:t xml:space="preserve">. </w:t>
      </w:r>
      <w:r w:rsidR="00171B70">
        <w:t>We also had to ensure that the key scheduler and encrypter (or the inverse key scheduler and decrypter) were properly synchronized such that</w:t>
      </w:r>
      <w:r w:rsidRPr="00700E68">
        <w:t xml:space="preserve"> </w:t>
      </w:r>
      <w:r w:rsidR="00171B70">
        <w:t>a sub-</w:t>
      </w:r>
      <w:r w:rsidRPr="00700E68">
        <w:t xml:space="preserve">key </w:t>
      </w:r>
      <w:r w:rsidR="00171B70">
        <w:t>is immediately</w:t>
      </w:r>
      <w:r w:rsidRPr="00700E68">
        <w:t xml:space="preserve"> available </w:t>
      </w:r>
      <w:r w:rsidR="00171B70">
        <w:t>at each decryption stage.</w:t>
      </w:r>
    </w:p>
    <w:p w:rsidR="00700E68" w:rsidRDefault="00700E68" w:rsidP="00BE17CA">
      <w:pPr>
        <w:pStyle w:val="BodyTextIndent2"/>
        <w:ind w:firstLine="204"/>
      </w:pPr>
    </w:p>
    <w:p w:rsidR="007C47DA" w:rsidRDefault="007C47DA" w:rsidP="00BE17CA">
      <w:pPr>
        <w:pStyle w:val="BodyTextIndent2"/>
        <w:ind w:firstLine="204"/>
      </w:pPr>
    </w:p>
    <w:p w:rsidR="007C47DA" w:rsidRDefault="007C47DA" w:rsidP="00BE17CA">
      <w:pPr>
        <w:pStyle w:val="BodyTextIndent2"/>
        <w:ind w:firstLine="204"/>
      </w:pPr>
    </w:p>
    <w:p w:rsidR="00DC7F00" w:rsidRDefault="00DC7F00" w:rsidP="00BE17CA">
      <w:pPr>
        <w:pStyle w:val="BodyTextIndent2"/>
        <w:ind w:firstLine="204"/>
      </w:pPr>
    </w:p>
    <w:p w:rsidR="00DC7F00" w:rsidRPr="0011571B" w:rsidRDefault="00DC7F00" w:rsidP="00D70E1A">
      <w:pPr>
        <w:pStyle w:val="BodyTextIndent2"/>
        <w:ind w:firstLine="0"/>
        <w:jc w:val="center"/>
      </w:pPr>
      <w:r w:rsidRPr="0011571B">
        <w:rPr>
          <w:caps/>
        </w:rPr>
        <w:lastRenderedPageBreak/>
        <w:t xml:space="preserve">4. </w:t>
      </w:r>
      <w:r w:rsidR="002661BC" w:rsidRPr="0011571B">
        <w:rPr>
          <w:caps/>
        </w:rPr>
        <w:t>DISCUSSION</w:t>
      </w:r>
    </w:p>
    <w:p w:rsidR="00DC7F00" w:rsidRDefault="00DC7F00" w:rsidP="00BE17CA">
      <w:pPr>
        <w:pStyle w:val="BodyTextIndent2"/>
        <w:ind w:firstLine="204"/>
      </w:pPr>
    </w:p>
    <w:p w:rsidR="00DC7F00" w:rsidRPr="0011571B" w:rsidRDefault="002661BC" w:rsidP="00D70E1A">
      <w:pPr>
        <w:pStyle w:val="BodyTextIndent2"/>
        <w:numPr>
          <w:ilvl w:val="1"/>
          <w:numId w:val="15"/>
        </w:numPr>
        <w:rPr>
          <w:i/>
        </w:rPr>
      </w:pPr>
      <w:r w:rsidRPr="0011571B">
        <w:rPr>
          <w:i/>
        </w:rPr>
        <w:t>Hardware Implementation</w:t>
      </w:r>
    </w:p>
    <w:p w:rsidR="00456FB9" w:rsidRPr="002661BC" w:rsidRDefault="00456FB9" w:rsidP="00BE17CA">
      <w:pPr>
        <w:pStyle w:val="BodyTextIndent2"/>
        <w:ind w:left="360" w:firstLine="204"/>
        <w:rPr>
          <w:b/>
        </w:rPr>
      </w:pPr>
    </w:p>
    <w:p w:rsidR="00D27B0D" w:rsidRDefault="006539DA" w:rsidP="00D70E1A">
      <w:pPr>
        <w:pStyle w:val="BodyTextIndent2"/>
        <w:ind w:firstLine="0"/>
      </w:pPr>
      <w:r>
        <w:t xml:space="preserve">The development of </w:t>
      </w:r>
      <w:r w:rsidR="000F2FFE">
        <w:t>our</w:t>
      </w:r>
      <w:r>
        <w:t xml:space="preserve"> components was made and debugged using Model Sim SE V5.8 and the ‘Place and Route’</w:t>
      </w:r>
      <w:r w:rsidR="009B2B4C">
        <w:t xml:space="preserve"> analysis, the</w:t>
      </w:r>
      <w:r>
        <w:t xml:space="preserve"> .sof file generation as well as hardware implementation was done using Altera Quartus II V8.0. Our design was successfully implemented on a Cyclon</w:t>
      </w:r>
      <w:r w:rsidR="0036327A">
        <w:t xml:space="preserve">e II (EP2C35F672C6) FPGA board. </w:t>
      </w:r>
      <w:r w:rsidR="00491BF1">
        <w:t>Even though our design is capable of runnin</w:t>
      </w:r>
      <w:r w:rsidR="002661BC">
        <w:t>g at a maximum clock speed of 13</w:t>
      </w:r>
      <w:r w:rsidR="00491BF1">
        <w:t>0MHz</w:t>
      </w:r>
      <w:r w:rsidR="000F2FFE">
        <w:t xml:space="preserve"> (140MHz without the LED display)</w:t>
      </w:r>
      <w:r w:rsidR="00491BF1">
        <w:t>, the target hardware chosen only provides us with a 50MHz clock, thereby degrading ou</w:t>
      </w:r>
      <w:r w:rsidR="000C1F88">
        <w:t>r performance by a factor of three</w:t>
      </w:r>
      <w:r w:rsidR="00D27B0D">
        <w:t xml:space="preserve">. </w:t>
      </w:r>
    </w:p>
    <w:p w:rsidR="0036327A" w:rsidRDefault="0036327A" w:rsidP="00BE17CA">
      <w:pPr>
        <w:pStyle w:val="BodyTextIndent2"/>
        <w:ind w:firstLine="204"/>
      </w:pPr>
      <w:r>
        <w:t xml:space="preserve">In order to minimize hardware overhead, the outputted key </w:t>
      </w:r>
      <w:r w:rsidR="006E0A09">
        <w:t>was</w:t>
      </w:r>
      <w:r>
        <w:t xml:space="preserve"> </w:t>
      </w:r>
      <w:r w:rsidR="006E0A09">
        <w:t>transmitted</w:t>
      </w:r>
      <w:r>
        <w:t xml:space="preserve"> to a basic decoder which translated it to L</w:t>
      </w:r>
      <w:r w:rsidR="000C1F88">
        <w:t>ED signals sent to the board’s eight</w:t>
      </w:r>
      <w:r>
        <w:t xml:space="preserve"> </w:t>
      </w:r>
      <w:r w:rsidR="000F2FFE">
        <w:t xml:space="preserve">segments </w:t>
      </w:r>
      <w:r>
        <w:t xml:space="preserve">LED display. Since it </w:t>
      </w:r>
      <w:r w:rsidR="000F2FFE">
        <w:t>was impossible</w:t>
      </w:r>
      <w:r>
        <w:t xml:space="preserve"> to distinguish between capital and small letters </w:t>
      </w:r>
      <w:r w:rsidR="000C1F88">
        <w:t>with the basic eight</w:t>
      </w:r>
      <w:r w:rsidR="000F2FFE">
        <w:t xml:space="preserve"> segments </w:t>
      </w:r>
      <w:r>
        <w:t xml:space="preserve">(for example O, o and 0), a single </w:t>
      </w:r>
      <w:r w:rsidR="000F2FFE">
        <w:t xml:space="preserve">mono sized </w:t>
      </w:r>
      <w:r>
        <w:t xml:space="preserve">alphabet </w:t>
      </w:r>
      <w:r w:rsidR="006E0A09">
        <w:t>was</w:t>
      </w:r>
      <w:r>
        <w:t xml:space="preserve"> coded using a lookup table, and bit 6 of every ASCII character (1=small letter, 0 = capital) </w:t>
      </w:r>
      <w:r w:rsidR="006E0A09">
        <w:t>was</w:t>
      </w:r>
      <w:r>
        <w:t xml:space="preserve"> inverted and sent out to a LED light corresponding to a LED segment decoder. (</w:t>
      </w:r>
      <w:r w:rsidR="00AD6833">
        <w:t>Therefore</w:t>
      </w:r>
      <w:r>
        <w:t xml:space="preserve">, when reading the key, </w:t>
      </w:r>
      <w:r w:rsidR="00AD6833">
        <w:t>a lit up light would indicate that that character was a capital letter)</w:t>
      </w:r>
    </w:p>
    <w:p w:rsidR="00F860D4" w:rsidRPr="000F2FFE" w:rsidRDefault="00D27B0D" w:rsidP="00BE17CA">
      <w:pPr>
        <w:pStyle w:val="BodyTextIndent2"/>
        <w:ind w:firstLine="204"/>
      </w:pPr>
      <w:r w:rsidRPr="000F2FFE">
        <w:t xml:space="preserve">Since every individual decryption units took up 15% of the target hardware’s resources, we decided to implement 6 of them in the nest, which would total 90% of resources, allowing 10% for overhead. Because of great compiler technology and redundancies in our design, the full unit (including </w:t>
      </w:r>
      <w:r w:rsidR="000F2FFE" w:rsidRPr="000F2FFE">
        <w:t>the entire</w:t>
      </w:r>
      <w:r w:rsidRPr="000F2FFE">
        <w:t xml:space="preserve"> u</w:t>
      </w:r>
      <w:r w:rsidR="000F2FFE">
        <w:t>ser interface overhead) took only 80% of available logic elements (23,725 Com</w:t>
      </w:r>
      <w:r w:rsidR="00D62722">
        <w:t>binational Functions and 7,840 d</w:t>
      </w:r>
      <w:r w:rsidR="000F2FFE">
        <w:t xml:space="preserve">edicated logic registers). Since at </w:t>
      </w:r>
      <w:r w:rsidR="007B14E2">
        <w:t>this level</w:t>
      </w:r>
      <w:r w:rsidR="000F2FFE">
        <w:t xml:space="preserve"> of occupancy, the </w:t>
      </w:r>
      <w:r w:rsidR="007B14E2">
        <w:t>Trace and Route complexity starts to increase exponentially, we were not able to fit a 7</w:t>
      </w:r>
      <w:r w:rsidR="007B14E2" w:rsidRPr="007B14E2">
        <w:rPr>
          <w:vertAlign w:val="superscript"/>
        </w:rPr>
        <w:t>th</w:t>
      </w:r>
      <w:r w:rsidR="007B14E2">
        <w:t xml:space="preserve"> decrypter into the nest.</w:t>
      </w:r>
      <w:r w:rsidR="000F2FFE">
        <w:t xml:space="preserve"> </w:t>
      </w:r>
    </w:p>
    <w:p w:rsidR="00D70E1A" w:rsidRDefault="00D70E1A" w:rsidP="00D70E1A">
      <w:pPr>
        <w:pStyle w:val="BodyTextIndent2"/>
        <w:ind w:firstLine="0"/>
      </w:pPr>
    </w:p>
    <w:p w:rsidR="002661BC" w:rsidRPr="0011571B" w:rsidRDefault="007B14E2" w:rsidP="00D70E1A">
      <w:pPr>
        <w:pStyle w:val="BodyTextIndent2"/>
        <w:numPr>
          <w:ilvl w:val="1"/>
          <w:numId w:val="15"/>
        </w:numPr>
        <w:rPr>
          <w:i/>
          <w:noProof/>
        </w:rPr>
      </w:pPr>
      <w:r w:rsidRPr="0011571B">
        <w:rPr>
          <w:i/>
          <w:noProof/>
        </w:rPr>
        <w:t>Performance</w:t>
      </w:r>
    </w:p>
    <w:p w:rsidR="007B14E2" w:rsidRPr="000F2FFE" w:rsidRDefault="007B14E2" w:rsidP="00BE17CA">
      <w:pPr>
        <w:pStyle w:val="BodyTextIndent2"/>
        <w:ind w:firstLine="204"/>
      </w:pPr>
    </w:p>
    <w:p w:rsidR="007B14E2" w:rsidRDefault="0062319C" w:rsidP="00D70E1A">
      <w:pPr>
        <w:pStyle w:val="BodyTextIndent2"/>
        <w:ind w:firstLine="0"/>
      </w:pPr>
      <w:r>
        <w:t>Since the</w:t>
      </w:r>
      <w:r w:rsidR="007B14E2">
        <w:t xml:space="preserve"> Cyclone II board only provided us with a </w:t>
      </w:r>
      <w:r w:rsidR="00DC7F00" w:rsidRPr="000F2FFE">
        <w:t xml:space="preserve">50MHz </w:t>
      </w:r>
      <w:r w:rsidR="007B14E2">
        <w:t xml:space="preserve">clock, our design </w:t>
      </w:r>
      <w:r w:rsidR="006E0A09">
        <w:t>was forced to run</w:t>
      </w:r>
      <w:r w:rsidR="007B14E2">
        <w:t xml:space="preserve"> slower than its maximum potential. At this speed, our system can run the entire</w:t>
      </w:r>
      <w:r w:rsidR="00DC7F00" w:rsidRPr="000F2FFE">
        <w:t xml:space="preserve"> chosen </w:t>
      </w:r>
      <w:r w:rsidR="007B14E2">
        <w:t xml:space="preserve">subset </w:t>
      </w:r>
      <w:r w:rsidR="00DC7F00" w:rsidRPr="000F2FFE">
        <w:t xml:space="preserve">key space on average in 25 days (50 days worst case). </w:t>
      </w:r>
    </w:p>
    <w:p w:rsidR="0062319C" w:rsidRDefault="0062319C" w:rsidP="00D70E1A">
      <w:pPr>
        <w:pStyle w:val="BodyTextIndent2"/>
        <w:ind w:firstLine="204"/>
      </w:pPr>
      <w:r>
        <w:t xml:space="preserve">At maximum clock frequency, this time is reduced to 8.9 days. Even if this might seem a little slow, it is worth mentioning that we are able to process 0.84 billion keys/second, so we could recycle our machine to encrypt data at a rate of 53.7MB/second. </w:t>
      </w:r>
      <w:r w:rsidR="00424544">
        <w:t>We also developed a C# software version of our device, and a comparison in performance is presented in the following table</w:t>
      </w:r>
      <w:r w:rsidR="00456FB9">
        <w:t xml:space="preserve"> (note that the C# code was not optimized for performance)</w:t>
      </w:r>
      <w:r w:rsidR="00424544">
        <w:t>:</w:t>
      </w:r>
    </w:p>
    <w:p w:rsidR="00F860D4" w:rsidRDefault="00F860D4" w:rsidP="00BE17CA">
      <w:pPr>
        <w:pStyle w:val="BodyTextIndent2"/>
        <w:ind w:firstLine="204"/>
      </w:pPr>
    </w:p>
    <w:tbl>
      <w:tblPr>
        <w:tblStyle w:val="TableList3"/>
        <w:tblW w:w="0" w:type="auto"/>
        <w:tblBorders>
          <w:top w:val="double" w:sz="4" w:space="0" w:color="auto"/>
          <w:bottom w:val="double" w:sz="4" w:space="0" w:color="auto"/>
          <w:insideH w:val="none" w:sz="0" w:space="0" w:color="auto"/>
        </w:tblBorders>
        <w:tblLook w:val="04A0"/>
      </w:tblPr>
      <w:tblGrid>
        <w:gridCol w:w="1526"/>
        <w:gridCol w:w="1843"/>
        <w:gridCol w:w="1701"/>
      </w:tblGrid>
      <w:tr w:rsidR="006E55C2" w:rsidRPr="006E55C2" w:rsidTr="0011571B">
        <w:trPr>
          <w:cnfStyle w:val="100000000000"/>
        </w:trPr>
        <w:tc>
          <w:tcPr>
            <w:tcW w:w="5070" w:type="dxa"/>
            <w:gridSpan w:val="3"/>
            <w:tcBorders>
              <w:top w:val="nil"/>
              <w:bottom w:val="single" w:sz="2" w:space="0" w:color="000000"/>
            </w:tcBorders>
          </w:tcPr>
          <w:p w:rsidR="006E55C2" w:rsidRPr="006E55C2" w:rsidRDefault="006E55C2" w:rsidP="00BE17CA">
            <w:pPr>
              <w:pStyle w:val="BodyTextIndent2"/>
              <w:spacing w:before="40" w:after="40"/>
              <w:ind w:firstLine="204"/>
              <w:jc w:val="center"/>
              <w:rPr>
                <w:b w:val="0"/>
                <w:color w:val="auto"/>
                <w:sz w:val="16"/>
                <w:szCs w:val="16"/>
              </w:rPr>
            </w:pPr>
            <w:r w:rsidRPr="006E55C2">
              <w:rPr>
                <w:b w:val="0"/>
                <w:color w:val="auto"/>
                <w:sz w:val="16"/>
                <w:szCs w:val="16"/>
              </w:rPr>
              <w:t>TABLE 1</w:t>
            </w:r>
          </w:p>
          <w:p w:rsidR="006E55C2" w:rsidRPr="006E55C2" w:rsidRDefault="006E55C2" w:rsidP="00BE17CA">
            <w:pPr>
              <w:pStyle w:val="BodyTextIndent2"/>
              <w:spacing w:before="40" w:after="40"/>
              <w:ind w:firstLine="204"/>
              <w:jc w:val="center"/>
              <w:rPr>
                <w:b w:val="0"/>
                <w:color w:val="auto"/>
                <w:sz w:val="16"/>
                <w:szCs w:val="16"/>
              </w:rPr>
            </w:pPr>
            <w:r w:rsidRPr="006E55C2">
              <w:rPr>
                <w:b w:val="0"/>
                <w:color w:val="auto"/>
                <w:sz w:val="16"/>
                <w:szCs w:val="16"/>
              </w:rPr>
              <w:t>Speedup gained by Hardware versus Software</w:t>
            </w:r>
          </w:p>
        </w:tc>
      </w:tr>
      <w:tr w:rsidR="0011571B" w:rsidRPr="006E55C2" w:rsidTr="001E5F29">
        <w:tc>
          <w:tcPr>
            <w:tcW w:w="1526" w:type="dxa"/>
            <w:tcBorders>
              <w:top w:val="double" w:sz="4" w:space="0" w:color="auto"/>
              <w:bottom w:val="single" w:sz="2" w:space="0" w:color="000000"/>
            </w:tcBorders>
          </w:tcPr>
          <w:p w:rsidR="00424544" w:rsidRPr="006E55C2" w:rsidRDefault="00424544" w:rsidP="00BE17CA">
            <w:pPr>
              <w:pStyle w:val="BodyTextIndent2"/>
              <w:spacing w:before="40" w:after="40"/>
              <w:ind w:firstLine="204"/>
              <w:rPr>
                <w:sz w:val="16"/>
                <w:szCs w:val="16"/>
              </w:rPr>
            </w:pPr>
          </w:p>
        </w:tc>
        <w:tc>
          <w:tcPr>
            <w:tcW w:w="1843" w:type="dxa"/>
            <w:tcBorders>
              <w:top w:val="double" w:sz="4" w:space="0" w:color="auto"/>
              <w:bottom w:val="single" w:sz="2" w:space="0" w:color="000000"/>
            </w:tcBorders>
          </w:tcPr>
          <w:p w:rsidR="00424544" w:rsidRPr="006E55C2" w:rsidRDefault="00F96DB1" w:rsidP="001E5F29">
            <w:pPr>
              <w:pStyle w:val="BodyTextIndent2"/>
              <w:spacing w:before="40" w:after="40"/>
              <w:ind w:firstLine="0"/>
              <w:jc w:val="left"/>
              <w:rPr>
                <w:sz w:val="16"/>
                <w:szCs w:val="16"/>
              </w:rPr>
            </w:pPr>
            <w:r w:rsidRPr="006E55C2">
              <w:rPr>
                <w:sz w:val="16"/>
                <w:szCs w:val="16"/>
              </w:rPr>
              <w:t xml:space="preserve">Dual </w:t>
            </w:r>
            <w:r w:rsidR="00424544" w:rsidRPr="006E55C2">
              <w:rPr>
                <w:sz w:val="16"/>
                <w:szCs w:val="16"/>
              </w:rPr>
              <w:t>Core 1.7</w:t>
            </w:r>
            <w:r w:rsidR="001E5F29">
              <w:rPr>
                <w:sz w:val="16"/>
                <w:szCs w:val="16"/>
              </w:rPr>
              <w:t xml:space="preserve"> </w:t>
            </w:r>
            <w:r w:rsidR="00424544" w:rsidRPr="006E55C2">
              <w:rPr>
                <w:sz w:val="16"/>
                <w:szCs w:val="16"/>
              </w:rPr>
              <w:t>GHz PC</w:t>
            </w:r>
          </w:p>
        </w:tc>
        <w:tc>
          <w:tcPr>
            <w:tcW w:w="1701" w:type="dxa"/>
            <w:tcBorders>
              <w:top w:val="double" w:sz="4" w:space="0" w:color="auto"/>
              <w:bottom w:val="single" w:sz="2" w:space="0" w:color="000000"/>
            </w:tcBorders>
          </w:tcPr>
          <w:p w:rsidR="00424544" w:rsidRPr="006E55C2" w:rsidRDefault="00424544" w:rsidP="001E5F29">
            <w:pPr>
              <w:pStyle w:val="BodyTextIndent2"/>
              <w:spacing w:before="40" w:after="40"/>
              <w:ind w:firstLine="0"/>
              <w:jc w:val="left"/>
              <w:rPr>
                <w:sz w:val="16"/>
                <w:szCs w:val="16"/>
              </w:rPr>
            </w:pPr>
            <w:r w:rsidRPr="006E55C2">
              <w:rPr>
                <w:sz w:val="16"/>
                <w:szCs w:val="16"/>
              </w:rPr>
              <w:t>140 MHz FPGA</w:t>
            </w:r>
          </w:p>
        </w:tc>
      </w:tr>
      <w:tr w:rsidR="0011571B" w:rsidTr="001E5F29">
        <w:tc>
          <w:tcPr>
            <w:tcW w:w="1526" w:type="dxa"/>
            <w:tcBorders>
              <w:top w:val="single" w:sz="2" w:space="0" w:color="000000"/>
            </w:tcBorders>
          </w:tcPr>
          <w:p w:rsidR="00424544" w:rsidRPr="006E55C2" w:rsidRDefault="00424544" w:rsidP="001E5F29">
            <w:pPr>
              <w:pStyle w:val="BodyTextIndent2"/>
              <w:spacing w:before="40" w:after="40"/>
              <w:ind w:firstLine="0"/>
              <w:rPr>
                <w:sz w:val="16"/>
                <w:szCs w:val="16"/>
              </w:rPr>
            </w:pPr>
            <w:r w:rsidRPr="006E55C2">
              <w:rPr>
                <w:sz w:val="16"/>
                <w:szCs w:val="16"/>
              </w:rPr>
              <w:t>Keys/Sec</w:t>
            </w:r>
          </w:p>
        </w:tc>
        <w:tc>
          <w:tcPr>
            <w:tcW w:w="1843" w:type="dxa"/>
            <w:tcBorders>
              <w:top w:val="single" w:sz="2" w:space="0" w:color="000000"/>
            </w:tcBorders>
          </w:tcPr>
          <w:p w:rsidR="00424544" w:rsidRPr="006E55C2" w:rsidRDefault="00424544" w:rsidP="001E5F29">
            <w:pPr>
              <w:pStyle w:val="BodyTextIndent2"/>
              <w:spacing w:before="40" w:after="40"/>
              <w:ind w:firstLine="0"/>
              <w:rPr>
                <w:sz w:val="16"/>
                <w:szCs w:val="16"/>
              </w:rPr>
            </w:pPr>
            <w:r w:rsidRPr="006E55C2">
              <w:rPr>
                <w:sz w:val="16"/>
                <w:szCs w:val="16"/>
              </w:rPr>
              <w:t>333</w:t>
            </w:r>
          </w:p>
        </w:tc>
        <w:tc>
          <w:tcPr>
            <w:tcW w:w="1701" w:type="dxa"/>
            <w:tcBorders>
              <w:top w:val="single" w:sz="2" w:space="0" w:color="000000"/>
            </w:tcBorders>
          </w:tcPr>
          <w:p w:rsidR="00424544" w:rsidRPr="006E55C2" w:rsidRDefault="001E5F29" w:rsidP="001E5F29">
            <w:pPr>
              <w:pStyle w:val="BodyTextIndent2"/>
              <w:spacing w:before="40" w:after="40"/>
              <w:ind w:firstLine="0"/>
              <w:rPr>
                <w:sz w:val="16"/>
                <w:szCs w:val="16"/>
              </w:rPr>
            </w:pPr>
            <w:r>
              <w:rPr>
                <w:sz w:val="16"/>
                <w:szCs w:val="16"/>
              </w:rPr>
              <w:t>840,</w:t>
            </w:r>
            <w:r w:rsidR="00424544" w:rsidRPr="006E55C2">
              <w:rPr>
                <w:sz w:val="16"/>
                <w:szCs w:val="16"/>
              </w:rPr>
              <w:t>000</w:t>
            </w:r>
          </w:p>
        </w:tc>
      </w:tr>
      <w:tr w:rsidR="0011571B" w:rsidTr="001E5F29">
        <w:tc>
          <w:tcPr>
            <w:tcW w:w="1526" w:type="dxa"/>
          </w:tcPr>
          <w:p w:rsidR="00424544" w:rsidRPr="006E55C2" w:rsidRDefault="00424544" w:rsidP="001E5F29">
            <w:pPr>
              <w:pStyle w:val="BodyTextIndent2"/>
              <w:spacing w:before="40" w:after="40"/>
              <w:ind w:firstLine="0"/>
              <w:rPr>
                <w:sz w:val="16"/>
                <w:szCs w:val="16"/>
              </w:rPr>
            </w:pPr>
            <w:r w:rsidRPr="006E55C2">
              <w:rPr>
                <w:sz w:val="16"/>
                <w:szCs w:val="16"/>
              </w:rPr>
              <w:t>Ave. Time/Key</w:t>
            </w:r>
          </w:p>
        </w:tc>
        <w:tc>
          <w:tcPr>
            <w:tcW w:w="1843" w:type="dxa"/>
          </w:tcPr>
          <w:p w:rsidR="00424544" w:rsidRPr="006E55C2" w:rsidRDefault="00424544" w:rsidP="001E5F29">
            <w:pPr>
              <w:pStyle w:val="BodyTextIndent2"/>
              <w:spacing w:before="40" w:after="40"/>
              <w:ind w:firstLine="0"/>
              <w:rPr>
                <w:sz w:val="16"/>
                <w:szCs w:val="16"/>
              </w:rPr>
            </w:pPr>
            <w:r w:rsidRPr="006E55C2">
              <w:rPr>
                <w:sz w:val="16"/>
                <w:szCs w:val="16"/>
              </w:rPr>
              <w:t>3</w:t>
            </w:r>
            <w:r w:rsidR="001E5F29">
              <w:rPr>
                <w:sz w:val="16"/>
                <w:szCs w:val="16"/>
              </w:rPr>
              <w:t xml:space="preserve">.00 </w:t>
            </w:r>
            <w:r w:rsidRPr="006E55C2">
              <w:rPr>
                <w:sz w:val="16"/>
                <w:szCs w:val="16"/>
              </w:rPr>
              <w:t>mS</w:t>
            </w:r>
          </w:p>
        </w:tc>
        <w:tc>
          <w:tcPr>
            <w:tcW w:w="1701" w:type="dxa"/>
          </w:tcPr>
          <w:p w:rsidR="00424544" w:rsidRPr="006E55C2" w:rsidRDefault="00424544" w:rsidP="001E5F29">
            <w:pPr>
              <w:pStyle w:val="BodyTextIndent2"/>
              <w:spacing w:before="40" w:after="40"/>
              <w:ind w:firstLine="0"/>
              <w:rPr>
                <w:sz w:val="16"/>
                <w:szCs w:val="16"/>
              </w:rPr>
            </w:pPr>
            <w:r w:rsidRPr="006E55C2">
              <w:rPr>
                <w:sz w:val="16"/>
                <w:szCs w:val="16"/>
              </w:rPr>
              <w:t>1.19</w:t>
            </w:r>
            <w:r w:rsidR="001E5F29">
              <w:rPr>
                <w:sz w:val="16"/>
                <w:szCs w:val="16"/>
              </w:rPr>
              <w:t xml:space="preserve"> </w:t>
            </w:r>
            <w:r w:rsidRPr="006E55C2">
              <w:rPr>
                <w:sz w:val="16"/>
                <w:szCs w:val="16"/>
              </w:rPr>
              <w:t>nS</w:t>
            </w:r>
          </w:p>
        </w:tc>
      </w:tr>
      <w:tr w:rsidR="0011571B" w:rsidTr="001E5F29">
        <w:tc>
          <w:tcPr>
            <w:tcW w:w="1526" w:type="dxa"/>
            <w:tcBorders>
              <w:bottom w:val="double" w:sz="4" w:space="0" w:color="auto"/>
            </w:tcBorders>
          </w:tcPr>
          <w:p w:rsidR="00424544" w:rsidRPr="006E55C2" w:rsidRDefault="00424544" w:rsidP="001E5F29">
            <w:pPr>
              <w:pStyle w:val="BodyTextIndent2"/>
              <w:spacing w:before="40" w:after="40"/>
              <w:ind w:firstLine="0"/>
              <w:rPr>
                <w:sz w:val="16"/>
                <w:szCs w:val="16"/>
              </w:rPr>
            </w:pPr>
            <w:r w:rsidRPr="006E55C2">
              <w:rPr>
                <w:sz w:val="16"/>
                <w:szCs w:val="16"/>
              </w:rPr>
              <w:t xml:space="preserve">Ave. time/Attack </w:t>
            </w:r>
          </w:p>
        </w:tc>
        <w:tc>
          <w:tcPr>
            <w:tcW w:w="1843" w:type="dxa"/>
            <w:tcBorders>
              <w:bottom w:val="double" w:sz="4" w:space="0" w:color="auto"/>
            </w:tcBorders>
          </w:tcPr>
          <w:p w:rsidR="00424544" w:rsidRPr="006E55C2" w:rsidRDefault="00424544" w:rsidP="001E5F29">
            <w:pPr>
              <w:pStyle w:val="BodyTextIndent2"/>
              <w:spacing w:before="40" w:after="40"/>
              <w:ind w:firstLine="0"/>
              <w:rPr>
                <w:sz w:val="16"/>
                <w:szCs w:val="16"/>
              </w:rPr>
            </w:pPr>
            <w:r w:rsidRPr="006E55C2">
              <w:rPr>
                <w:sz w:val="16"/>
                <w:szCs w:val="16"/>
              </w:rPr>
              <w:t>7,581,255 Days</w:t>
            </w:r>
          </w:p>
          <w:p w:rsidR="00424544" w:rsidRPr="006E55C2" w:rsidRDefault="00424544" w:rsidP="001E5F29">
            <w:pPr>
              <w:pStyle w:val="BodyTextIndent2"/>
              <w:spacing w:before="40" w:after="40"/>
              <w:ind w:firstLine="0"/>
              <w:rPr>
                <w:sz w:val="16"/>
                <w:szCs w:val="16"/>
              </w:rPr>
            </w:pPr>
            <w:r w:rsidRPr="006E55C2">
              <w:rPr>
                <w:sz w:val="16"/>
                <w:szCs w:val="16"/>
              </w:rPr>
              <w:t>(</w:t>
            </w:r>
            <w:r w:rsidR="0011571B">
              <w:rPr>
                <w:sz w:val="16"/>
                <w:szCs w:val="16"/>
              </w:rPr>
              <w:t xml:space="preserve">or </w:t>
            </w:r>
            <w:r w:rsidRPr="006E55C2">
              <w:rPr>
                <w:sz w:val="16"/>
                <w:szCs w:val="16"/>
              </w:rPr>
              <w:t xml:space="preserve">20,770 Years) </w:t>
            </w:r>
          </w:p>
        </w:tc>
        <w:tc>
          <w:tcPr>
            <w:tcW w:w="1701" w:type="dxa"/>
            <w:tcBorders>
              <w:bottom w:val="double" w:sz="4" w:space="0" w:color="auto"/>
            </w:tcBorders>
          </w:tcPr>
          <w:p w:rsidR="00424544" w:rsidRPr="006E55C2" w:rsidRDefault="00424544" w:rsidP="001E5F29">
            <w:pPr>
              <w:pStyle w:val="BodyTextIndent2"/>
              <w:spacing w:before="40" w:after="40"/>
              <w:ind w:firstLine="0"/>
              <w:rPr>
                <w:sz w:val="16"/>
                <w:szCs w:val="16"/>
              </w:rPr>
            </w:pPr>
            <w:r w:rsidRPr="006E55C2">
              <w:rPr>
                <w:sz w:val="16"/>
                <w:szCs w:val="16"/>
              </w:rPr>
              <w:t>8.9 Days</w:t>
            </w:r>
          </w:p>
        </w:tc>
      </w:tr>
    </w:tbl>
    <w:p w:rsidR="00D70E1A" w:rsidRDefault="00D70E1A" w:rsidP="00D70E1A">
      <w:pPr>
        <w:pStyle w:val="BodyTextIndent2"/>
        <w:ind w:firstLine="0"/>
      </w:pPr>
    </w:p>
    <w:p w:rsidR="00DC7F00" w:rsidRDefault="00424544" w:rsidP="00D70E1A">
      <w:pPr>
        <w:pStyle w:val="BodyTextIndent2"/>
        <w:ind w:firstLine="204"/>
      </w:pPr>
      <w:r>
        <w:lastRenderedPageBreak/>
        <w:t xml:space="preserve">The most widely known commercial alternative for DES brute force attacks is the </w:t>
      </w:r>
      <w:r w:rsidR="00DC7F00" w:rsidRPr="000F2FFE">
        <w:t>Copacabana machi</w:t>
      </w:r>
      <w:r>
        <w:t>ne (</w:t>
      </w:r>
      <w:r w:rsidR="00DC7F00" w:rsidRPr="000F2FFE">
        <w:t>abbreviation of cost-optimized parallel code breaker</w:t>
      </w:r>
      <w:r>
        <w:t xml:space="preserve">). This </w:t>
      </w:r>
      <w:r w:rsidR="001E5F29">
        <w:t>device is available for about $10,000</w:t>
      </w:r>
      <w:r w:rsidR="00DC7F00" w:rsidRPr="000F2FFE">
        <w:t xml:space="preserve"> </w:t>
      </w:r>
      <w:r>
        <w:t>and</w:t>
      </w:r>
      <w:r w:rsidR="006E0A09">
        <w:t>,</w:t>
      </w:r>
      <w:r>
        <w:t xml:space="preserve"> with a cluster of </w:t>
      </w:r>
      <w:r w:rsidR="00DC7F00" w:rsidRPr="000F2FFE">
        <w:t>120 FPGA cores</w:t>
      </w:r>
      <w:r>
        <w:t>,</w:t>
      </w:r>
      <w:r w:rsidR="00DC7F00" w:rsidRPr="000F2FFE">
        <w:t xml:space="preserve"> is capable of running an exhaustive 56</w:t>
      </w:r>
      <w:r w:rsidR="002C79AD">
        <w:t>-</w:t>
      </w:r>
      <w:r w:rsidR="00DC7F00" w:rsidRPr="000F2FFE">
        <w:t>bit search in a matter of weeks</w:t>
      </w:r>
      <w:r w:rsidR="006E0A09">
        <w:t>.</w:t>
      </w:r>
      <w:r w:rsidR="00A92D04">
        <w:t xml:space="preserve"> [</w:t>
      </w:r>
      <w:r w:rsidR="002C79AD">
        <w:t>4</w:t>
      </w:r>
      <w:r w:rsidR="00A92D04">
        <w:t>]</w:t>
      </w:r>
    </w:p>
    <w:p w:rsidR="002661BC" w:rsidRDefault="002661BC" w:rsidP="00BE17CA">
      <w:pPr>
        <w:ind w:firstLine="204"/>
        <w:rPr>
          <w:bCs/>
          <w:sz w:val="20"/>
        </w:rPr>
      </w:pPr>
    </w:p>
    <w:p w:rsidR="00424544" w:rsidRPr="0011571B" w:rsidRDefault="00D70E1A" w:rsidP="00D70E1A">
      <w:pPr>
        <w:rPr>
          <w:bCs/>
          <w:i/>
          <w:sz w:val="20"/>
        </w:rPr>
      </w:pPr>
      <w:r>
        <w:rPr>
          <w:bCs/>
          <w:i/>
          <w:sz w:val="20"/>
        </w:rPr>
        <w:t>4.3.</w:t>
      </w:r>
      <w:r w:rsidR="002661BC" w:rsidRPr="0011571B">
        <w:rPr>
          <w:bCs/>
          <w:i/>
          <w:sz w:val="20"/>
        </w:rPr>
        <w:t xml:space="preserve"> </w:t>
      </w:r>
      <w:r w:rsidR="00424544" w:rsidRPr="0011571B">
        <w:rPr>
          <w:bCs/>
          <w:i/>
          <w:sz w:val="20"/>
        </w:rPr>
        <w:t>Future improvements</w:t>
      </w:r>
    </w:p>
    <w:p w:rsidR="00424544" w:rsidRDefault="00424544" w:rsidP="00BE17CA">
      <w:pPr>
        <w:ind w:firstLine="204"/>
        <w:rPr>
          <w:bCs/>
          <w:sz w:val="20"/>
        </w:rPr>
      </w:pPr>
    </w:p>
    <w:p w:rsidR="00961A38" w:rsidRDefault="00424544" w:rsidP="00D70E1A">
      <w:pPr>
        <w:jc w:val="both"/>
        <w:rPr>
          <w:bCs/>
          <w:sz w:val="20"/>
        </w:rPr>
      </w:pPr>
      <w:r>
        <w:rPr>
          <w:bCs/>
          <w:sz w:val="20"/>
        </w:rPr>
        <w:t xml:space="preserve">The possibility of more than one </w:t>
      </w:r>
      <w:r w:rsidR="00B16A50">
        <w:rPr>
          <w:bCs/>
          <w:sz w:val="20"/>
        </w:rPr>
        <w:t xml:space="preserve">decrypter in the </w:t>
      </w:r>
      <w:r>
        <w:rPr>
          <w:bCs/>
          <w:sz w:val="20"/>
        </w:rPr>
        <w:t>nest finding a key match at the same time did not escape to us.</w:t>
      </w:r>
      <w:r w:rsidR="00B16A50">
        <w:rPr>
          <w:bCs/>
          <w:sz w:val="20"/>
        </w:rPr>
        <w:t xml:space="preserve"> Based on the Birthday Paradox, the number of inputs to a Hashing function required to generate</w:t>
      </w:r>
      <w:r w:rsidR="00D70E1A">
        <w:rPr>
          <w:bCs/>
          <w:sz w:val="20"/>
        </w:rPr>
        <w:t xml:space="preserve"> a hash collision is given by 2</w:t>
      </w:r>
      <w:r w:rsidR="00B16A50" w:rsidRPr="00D70E1A">
        <w:rPr>
          <w:bCs/>
          <w:sz w:val="20"/>
          <w:vertAlign w:val="superscript"/>
        </w:rPr>
        <w:t>(output bits/2)</w:t>
      </w:r>
      <w:r w:rsidR="00B16A50">
        <w:rPr>
          <w:bCs/>
          <w:sz w:val="20"/>
        </w:rPr>
        <w:t xml:space="preserve"> </w:t>
      </w:r>
      <w:r w:rsidR="002C79AD">
        <w:rPr>
          <w:sz w:val="18"/>
        </w:rPr>
        <w:t>[5</w:t>
      </w:r>
      <w:r w:rsidR="00B16A50">
        <w:rPr>
          <w:sz w:val="18"/>
        </w:rPr>
        <w:t>]</w:t>
      </w:r>
      <w:r w:rsidR="002C79AD">
        <w:rPr>
          <w:sz w:val="18"/>
        </w:rPr>
        <w:t>.</w:t>
      </w:r>
      <w:r w:rsidR="00B16A50">
        <w:rPr>
          <w:bCs/>
          <w:sz w:val="20"/>
        </w:rPr>
        <w:t xml:space="preserve"> Using this as an upper bound (the DES is a Hash table optimized to avoid differential analysis, so </w:t>
      </w:r>
      <w:r w:rsidR="00961A38">
        <w:rPr>
          <w:bCs/>
          <w:sz w:val="20"/>
        </w:rPr>
        <w:t xml:space="preserve">that </w:t>
      </w:r>
      <w:r w:rsidR="00B16A50">
        <w:rPr>
          <w:bCs/>
          <w:sz w:val="20"/>
        </w:rPr>
        <w:t xml:space="preserve">these collisions are minimized) we can estimate that the biggest number of keys </w:t>
      </w:r>
      <w:r w:rsidR="00961A38">
        <w:rPr>
          <w:bCs/>
          <w:sz w:val="20"/>
        </w:rPr>
        <w:t>which will generate</w:t>
      </w:r>
      <w:r w:rsidR="00B16A50">
        <w:rPr>
          <w:bCs/>
          <w:sz w:val="20"/>
        </w:rPr>
        <w:t xml:space="preserve"> the same output is 2</w:t>
      </w:r>
      <w:r w:rsidR="00B16A50" w:rsidRPr="00D70E1A">
        <w:rPr>
          <w:bCs/>
          <w:sz w:val="20"/>
          <w:vertAlign w:val="superscript"/>
        </w:rPr>
        <w:t>32</w:t>
      </w:r>
      <w:r w:rsidR="00B16A50">
        <w:rPr>
          <w:bCs/>
          <w:sz w:val="20"/>
        </w:rPr>
        <w:t>, which on a key space of 2</w:t>
      </w:r>
      <w:r w:rsidR="00B16A50" w:rsidRPr="00D70E1A">
        <w:rPr>
          <w:bCs/>
          <w:sz w:val="20"/>
          <w:vertAlign w:val="superscript"/>
        </w:rPr>
        <w:t>56</w:t>
      </w:r>
      <w:r w:rsidR="00B16A50">
        <w:rPr>
          <w:bCs/>
          <w:sz w:val="20"/>
        </w:rPr>
        <w:t xml:space="preserve"> gives the probability of a collision p</w:t>
      </w:r>
      <w:r w:rsidR="00961A38">
        <w:rPr>
          <w:bCs/>
          <w:sz w:val="20"/>
        </w:rPr>
        <w:t xml:space="preserve"> </w:t>
      </w:r>
      <w:r w:rsidR="00B16A50">
        <w:rPr>
          <w:bCs/>
          <w:sz w:val="20"/>
        </w:rPr>
        <w:t>=</w:t>
      </w:r>
      <w:r w:rsidR="00D70E1A">
        <w:rPr>
          <w:bCs/>
          <w:sz w:val="20"/>
        </w:rPr>
        <w:t xml:space="preserve"> 5.96*10</w:t>
      </w:r>
      <w:r w:rsidR="00961A38" w:rsidRPr="00D70E1A">
        <w:rPr>
          <w:bCs/>
          <w:sz w:val="20"/>
          <w:vertAlign w:val="superscript"/>
        </w:rPr>
        <w:t>-8</w:t>
      </w:r>
      <w:r w:rsidR="00961A38">
        <w:rPr>
          <w:bCs/>
          <w:sz w:val="20"/>
        </w:rPr>
        <w:t>. Using a binomial expansio</w:t>
      </w:r>
      <w:r w:rsidR="003A2795">
        <w:rPr>
          <w:bCs/>
          <w:sz w:val="20"/>
        </w:rPr>
        <w:t>n, we can conclude that having two collisions when running six</w:t>
      </w:r>
      <w:r w:rsidR="00961A38">
        <w:rPr>
          <w:bCs/>
          <w:sz w:val="20"/>
        </w:rPr>
        <w:t xml:space="preserve"> decrypte</w:t>
      </w:r>
      <w:r w:rsidR="00D70E1A">
        <w:rPr>
          <w:bCs/>
          <w:sz w:val="20"/>
        </w:rPr>
        <w:t>rs has a probability</w:t>
      </w:r>
      <w:r w:rsidR="003A2795">
        <w:rPr>
          <w:bCs/>
          <w:sz w:val="20"/>
        </w:rPr>
        <w:t xml:space="preserve"> </w:t>
      </w:r>
      <w:r w:rsidR="00D70E1A">
        <w:rPr>
          <w:bCs/>
          <w:sz w:val="20"/>
        </w:rPr>
        <w:t>of (6C2)*p</w:t>
      </w:r>
      <w:r w:rsidR="00961A38" w:rsidRPr="00D70E1A">
        <w:rPr>
          <w:bCs/>
          <w:sz w:val="20"/>
          <w:vertAlign w:val="superscript"/>
        </w:rPr>
        <w:t>2</w:t>
      </w:r>
      <w:r w:rsidR="00D70E1A">
        <w:rPr>
          <w:bCs/>
          <w:sz w:val="20"/>
        </w:rPr>
        <w:t>*(1-p)</w:t>
      </w:r>
      <w:r w:rsidR="00961A38" w:rsidRPr="00D70E1A">
        <w:rPr>
          <w:bCs/>
          <w:sz w:val="20"/>
          <w:vertAlign w:val="superscript"/>
        </w:rPr>
        <w:t>4</w:t>
      </w:r>
      <w:r w:rsidR="00D70E1A">
        <w:rPr>
          <w:bCs/>
          <w:sz w:val="20"/>
        </w:rPr>
        <w:t xml:space="preserve"> = 5.32810</w:t>
      </w:r>
      <w:r w:rsidR="00961A38" w:rsidRPr="00D70E1A">
        <w:rPr>
          <w:bCs/>
          <w:sz w:val="20"/>
          <w:vertAlign w:val="superscript"/>
        </w:rPr>
        <w:t>-14</w:t>
      </w:r>
      <w:r w:rsidR="00961A38">
        <w:rPr>
          <w:bCs/>
          <w:sz w:val="20"/>
        </w:rPr>
        <w:t>.</w:t>
      </w:r>
      <w:r w:rsidR="00B16A50">
        <w:rPr>
          <w:bCs/>
          <w:sz w:val="20"/>
        </w:rPr>
        <w:t xml:space="preserve"> </w:t>
      </w:r>
      <w:r w:rsidR="00961A38">
        <w:rPr>
          <w:bCs/>
          <w:sz w:val="20"/>
        </w:rPr>
        <w:t xml:space="preserve">Based on this </w:t>
      </w:r>
      <w:r w:rsidR="002C0CED">
        <w:rPr>
          <w:bCs/>
          <w:sz w:val="20"/>
        </w:rPr>
        <w:t xml:space="preserve">extremely low probability, which is an </w:t>
      </w:r>
      <w:r w:rsidR="00961A38">
        <w:rPr>
          <w:bCs/>
          <w:sz w:val="20"/>
        </w:rPr>
        <w:t xml:space="preserve">upper bound, no provisions were made to account for that possibility. </w:t>
      </w:r>
    </w:p>
    <w:p w:rsidR="00456FB9" w:rsidRDefault="00961A38" w:rsidP="00BE17CA">
      <w:pPr>
        <w:ind w:firstLine="204"/>
        <w:jc w:val="both"/>
        <w:rPr>
          <w:bCs/>
          <w:sz w:val="20"/>
        </w:rPr>
      </w:pPr>
      <w:r>
        <w:rPr>
          <w:bCs/>
          <w:sz w:val="20"/>
        </w:rPr>
        <w:t xml:space="preserve">This also tells us that the upper bound expected number of potential keys found can be </w:t>
      </w:r>
      <w:r w:rsidR="00D70E1A">
        <w:rPr>
          <w:bCs/>
          <w:sz w:val="20"/>
        </w:rPr>
        <w:t>given by E(x) = n*p, where n = 62</w:t>
      </w:r>
      <w:r w:rsidRPr="00D70E1A">
        <w:rPr>
          <w:bCs/>
          <w:sz w:val="20"/>
          <w:vertAlign w:val="superscript"/>
        </w:rPr>
        <w:t>8</w:t>
      </w:r>
      <w:r>
        <w:rPr>
          <w:bCs/>
          <w:sz w:val="20"/>
        </w:rPr>
        <w:t xml:space="preserve"> (the number of keys we are exploring), which is just about 13 million. (Note once again that this is an upper bound for linear hash functions and that DES is a non linear system optimized to reduce this number). At the present moment, our system is incapable of dealing with such a large number of keys. A good improvement would be to feed those keys to a second stage decrypter which could then use either more knowledge on the encrypted text, or run various data coherency tests </w:t>
      </w:r>
      <w:r w:rsidRPr="00E93564">
        <w:rPr>
          <w:bCs/>
          <w:sz w:val="20"/>
        </w:rPr>
        <w:t>(i.e. diction</w:t>
      </w:r>
      <w:r w:rsidR="00E93564">
        <w:rPr>
          <w:bCs/>
          <w:sz w:val="20"/>
        </w:rPr>
        <w:t>ary lookups, ASCII lookups, etc.)</w:t>
      </w:r>
      <w:r w:rsidR="00456FB9" w:rsidRPr="00E93564">
        <w:rPr>
          <w:bCs/>
          <w:sz w:val="20"/>
        </w:rPr>
        <w:t>.</w:t>
      </w:r>
      <w:r w:rsidR="00456FB9">
        <w:rPr>
          <w:bCs/>
          <w:sz w:val="20"/>
        </w:rPr>
        <w:t xml:space="preserve"> </w:t>
      </w:r>
      <w:r w:rsidR="00E93564">
        <w:rPr>
          <w:bCs/>
          <w:sz w:val="20"/>
        </w:rPr>
        <w:t xml:space="preserve">This improvement is presented in Figure 6. </w:t>
      </w:r>
      <w:r w:rsidR="00456FB9">
        <w:rPr>
          <w:bCs/>
          <w:sz w:val="20"/>
        </w:rPr>
        <w:t>The expected number of potential keys found on that second level of decrypter would be 0.77, so entering that second stage with knowledge that the message was encoded by one of the presented keys would statistically ensure that a single match is found.</w:t>
      </w:r>
    </w:p>
    <w:p w:rsidR="00F96DB1" w:rsidRDefault="00F96DB1" w:rsidP="00BE17CA">
      <w:pPr>
        <w:ind w:firstLine="204"/>
        <w:jc w:val="both"/>
        <w:rPr>
          <w:bCs/>
          <w:sz w:val="20"/>
        </w:rPr>
      </w:pPr>
    </w:p>
    <w:p w:rsidR="00456FB9" w:rsidRDefault="00456FB9" w:rsidP="002F199F">
      <w:pPr>
        <w:spacing w:before="120" w:after="120"/>
        <w:rPr>
          <w:bCs/>
          <w:sz w:val="20"/>
        </w:rPr>
      </w:pPr>
      <w:r>
        <w:rPr>
          <w:bCs/>
          <w:noProof/>
          <w:sz w:val="20"/>
        </w:rPr>
        <w:drawing>
          <wp:inline distT="0" distB="0" distL="0" distR="0">
            <wp:extent cx="3133725" cy="23112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l="18518" t="27976" r="42284" b="33251"/>
                    <a:stretch>
                      <a:fillRect/>
                    </a:stretch>
                  </pic:blipFill>
                  <pic:spPr bwMode="auto">
                    <a:xfrm>
                      <a:off x="0" y="0"/>
                      <a:ext cx="3133725" cy="2311275"/>
                    </a:xfrm>
                    <a:prstGeom prst="rect">
                      <a:avLst/>
                    </a:prstGeom>
                    <a:noFill/>
                    <a:ln w="9525">
                      <a:noFill/>
                      <a:miter lim="800000"/>
                      <a:headEnd/>
                      <a:tailEnd/>
                    </a:ln>
                  </pic:spPr>
                </pic:pic>
              </a:graphicData>
            </a:graphic>
          </wp:inline>
        </w:drawing>
      </w:r>
    </w:p>
    <w:p w:rsidR="00C70FA4" w:rsidRPr="006E55C2" w:rsidRDefault="006E55C2" w:rsidP="00BE17CA">
      <w:pPr>
        <w:ind w:firstLine="204"/>
        <w:rPr>
          <w:bCs/>
          <w:sz w:val="16"/>
          <w:szCs w:val="16"/>
        </w:rPr>
      </w:pPr>
      <w:r w:rsidRPr="006E55C2">
        <w:rPr>
          <w:bCs/>
          <w:sz w:val="16"/>
          <w:szCs w:val="16"/>
        </w:rPr>
        <w:t>Fig. 6.</w:t>
      </w:r>
      <w:r w:rsidR="00456FB9" w:rsidRPr="006E55C2">
        <w:rPr>
          <w:bCs/>
          <w:sz w:val="16"/>
          <w:szCs w:val="16"/>
        </w:rPr>
        <w:t xml:space="preserve"> Future improvement: a second stage device</w:t>
      </w:r>
    </w:p>
    <w:p w:rsidR="00456FB9" w:rsidRDefault="00456FB9" w:rsidP="00BE17CA">
      <w:pPr>
        <w:ind w:firstLine="204"/>
        <w:rPr>
          <w:bCs/>
          <w:sz w:val="20"/>
        </w:rPr>
      </w:pPr>
    </w:p>
    <w:p w:rsidR="003A2795" w:rsidRPr="0011571B" w:rsidRDefault="003A2795" w:rsidP="003A2795">
      <w:pPr>
        <w:pStyle w:val="BodyTextIndent2"/>
        <w:ind w:firstLine="0"/>
        <w:jc w:val="center"/>
      </w:pPr>
      <w:r>
        <w:rPr>
          <w:caps/>
        </w:rPr>
        <w:t>5</w:t>
      </w:r>
      <w:r w:rsidRPr="0011571B">
        <w:rPr>
          <w:caps/>
        </w:rPr>
        <w:t xml:space="preserve">. </w:t>
      </w:r>
      <w:r>
        <w:rPr>
          <w:caps/>
        </w:rPr>
        <w:t>CONCLUSION</w:t>
      </w:r>
    </w:p>
    <w:p w:rsidR="003A2795" w:rsidRDefault="003A2795" w:rsidP="00D70E1A">
      <w:pPr>
        <w:pStyle w:val="BodyText"/>
        <w:rPr>
          <w:b w:val="0"/>
          <w:bCs/>
          <w:sz w:val="20"/>
        </w:rPr>
      </w:pPr>
    </w:p>
    <w:p w:rsidR="003B6158" w:rsidRDefault="00EC6AC2" w:rsidP="00EC6AC2">
      <w:pPr>
        <w:jc w:val="both"/>
        <w:rPr>
          <w:bCs/>
          <w:sz w:val="20"/>
        </w:rPr>
      </w:pPr>
      <w:r>
        <w:rPr>
          <w:bCs/>
          <w:sz w:val="20"/>
        </w:rPr>
        <w:t xml:space="preserve">By pipelining the DES decryption unit and running 6 of them in parallel, we were able to obtain a speedup by a factor of 108 times faster than a single decrypter. This enabled us to run through our subset of keys in a reasonable amount of time. Since the entire 56 bit DES key space contains 330 </w:t>
      </w:r>
      <w:r w:rsidR="00B420A8">
        <w:rPr>
          <w:bCs/>
          <w:sz w:val="20"/>
        </w:rPr>
        <w:t xml:space="preserve">times </w:t>
      </w:r>
      <w:r>
        <w:rPr>
          <w:bCs/>
          <w:sz w:val="20"/>
        </w:rPr>
        <w:t xml:space="preserve">more entries than what we have tested, </w:t>
      </w:r>
      <w:r w:rsidR="00B420A8">
        <w:rPr>
          <w:bCs/>
          <w:sz w:val="20"/>
        </w:rPr>
        <w:t>a full brute force attack would either require a few years of processing, or many FPGAs in parallel.</w:t>
      </w:r>
    </w:p>
    <w:p w:rsidR="003B6158" w:rsidRDefault="00B420A8" w:rsidP="003B6158">
      <w:pPr>
        <w:jc w:val="both"/>
        <w:rPr>
          <w:bCs/>
          <w:sz w:val="20"/>
        </w:rPr>
      </w:pPr>
      <w:r>
        <w:rPr>
          <w:bCs/>
          <w:sz w:val="20"/>
        </w:rPr>
        <w:t xml:space="preserve">     In any case, the speedup observed in the hardware implementation of DES is significant enough to rule out any software equivalent to perform these kinds of tasks. As the power of FPGAs increase, so do the strength of ciphers and the length of keys used. The DES has now been replaced by the Triple DES (Triple Data Encryption Algorithm-TDEA) which uses </w:t>
      </w:r>
      <w:r w:rsidR="003B6158">
        <w:rPr>
          <w:bCs/>
          <w:sz w:val="20"/>
        </w:rPr>
        <w:t>the same hardware as DES, but encrypts a block of data 3 times with 3 different keys. A brute force on a 168 bit key is theoretically impossible and with modern FPGAs would take more than the age of the universe to perform.</w:t>
      </w:r>
      <w:r w:rsidR="003B6158" w:rsidRPr="003B6158">
        <w:rPr>
          <w:bCs/>
          <w:sz w:val="20"/>
        </w:rPr>
        <w:t xml:space="preserve"> </w:t>
      </w:r>
      <w:r w:rsidR="003B6158">
        <w:rPr>
          <w:bCs/>
          <w:sz w:val="20"/>
        </w:rPr>
        <w:t xml:space="preserve">A better approach to decryption could be to use a more sophisticated attack like differential analysis, which could reduce the complexity of the task by a very large factor, or simply to hack into the sender’s computer network and access data directly from the source. </w:t>
      </w:r>
    </w:p>
    <w:p w:rsidR="00B420A8" w:rsidRDefault="003B6158" w:rsidP="00EC6AC2">
      <w:pPr>
        <w:jc w:val="both"/>
        <w:rPr>
          <w:b/>
          <w:bCs/>
          <w:sz w:val="20"/>
        </w:rPr>
      </w:pPr>
      <w:r>
        <w:rPr>
          <w:bCs/>
          <w:sz w:val="20"/>
        </w:rPr>
        <w:t xml:space="preserve"> </w:t>
      </w:r>
    </w:p>
    <w:p w:rsidR="003A2795" w:rsidRDefault="003A2795" w:rsidP="00D70E1A">
      <w:pPr>
        <w:pStyle w:val="BodyText"/>
        <w:rPr>
          <w:b w:val="0"/>
          <w:bCs/>
          <w:sz w:val="20"/>
        </w:rPr>
      </w:pPr>
    </w:p>
    <w:p w:rsidR="007429FD" w:rsidRPr="0011571B" w:rsidRDefault="007429FD" w:rsidP="00D70E1A">
      <w:pPr>
        <w:pStyle w:val="BodyText"/>
        <w:rPr>
          <w:b w:val="0"/>
          <w:bCs/>
          <w:sz w:val="20"/>
        </w:rPr>
      </w:pPr>
      <w:r w:rsidRPr="0011571B">
        <w:rPr>
          <w:b w:val="0"/>
          <w:bCs/>
          <w:sz w:val="20"/>
        </w:rPr>
        <w:t>References</w:t>
      </w:r>
    </w:p>
    <w:p w:rsidR="009473C9" w:rsidRDefault="009473C9" w:rsidP="00BE17CA">
      <w:pPr>
        <w:ind w:firstLine="204"/>
        <w:jc w:val="both"/>
        <w:rPr>
          <w:sz w:val="20"/>
        </w:rPr>
      </w:pPr>
    </w:p>
    <w:p w:rsidR="000A7AF4" w:rsidRPr="002C79AD" w:rsidRDefault="000A7AF4" w:rsidP="00D62722">
      <w:pPr>
        <w:numPr>
          <w:ilvl w:val="0"/>
          <w:numId w:val="17"/>
        </w:numPr>
        <w:autoSpaceDE w:val="0"/>
        <w:autoSpaceDN w:val="0"/>
        <w:rPr>
          <w:sz w:val="16"/>
          <w:szCs w:val="16"/>
        </w:rPr>
      </w:pPr>
      <w:r w:rsidRPr="002C79AD">
        <w:rPr>
          <w:i/>
          <w:sz w:val="16"/>
          <w:szCs w:val="16"/>
        </w:rPr>
        <w:t>Data Encryption Standard</w:t>
      </w:r>
      <w:r w:rsidRPr="002C79AD">
        <w:rPr>
          <w:sz w:val="16"/>
          <w:szCs w:val="16"/>
        </w:rPr>
        <w:t>, U.S. DEPARTMENT OF COMMERCE/ National Institute of Standards and Technology, FIPS PUB 46-3, Oct. 1999.</w:t>
      </w:r>
    </w:p>
    <w:p w:rsidR="000A7AF4" w:rsidRPr="002C79AD" w:rsidRDefault="000A7AF4" w:rsidP="000A7AF4">
      <w:pPr>
        <w:pStyle w:val="References"/>
        <w:numPr>
          <w:ilvl w:val="0"/>
          <w:numId w:val="17"/>
        </w:numPr>
      </w:pPr>
      <w:r w:rsidRPr="002C79AD">
        <w:t>H. Yang. (2007). Cryptography Tutorials - Herong's Tutorial Notes [Online]. Available: http://www.herongyang.com/crypto/des_implTest .htm</w:t>
      </w:r>
    </w:p>
    <w:p w:rsidR="00223EA4" w:rsidRPr="002C79AD" w:rsidRDefault="00223EA4" w:rsidP="00223EA4">
      <w:pPr>
        <w:pStyle w:val="References"/>
        <w:numPr>
          <w:ilvl w:val="0"/>
          <w:numId w:val="17"/>
        </w:numPr>
      </w:pPr>
      <w:r w:rsidRPr="002C79AD">
        <w:t xml:space="preserve">E. Biham and A. Shamir, “Differential Cryptanalysis of DES-like Cryptosystems,” Dept. Applied Mathematics, The Weizmann Institute of Science, Jul. 1990. </w:t>
      </w:r>
    </w:p>
    <w:p w:rsidR="002C79AD" w:rsidRPr="002C79AD" w:rsidRDefault="002C79AD" w:rsidP="002C79AD">
      <w:pPr>
        <w:pStyle w:val="References"/>
        <w:numPr>
          <w:ilvl w:val="0"/>
          <w:numId w:val="17"/>
        </w:numPr>
      </w:pPr>
      <w:r w:rsidRPr="002C79AD">
        <w:rPr>
          <w:i/>
          <w:iCs/>
        </w:rPr>
        <w:t>COPACOBANA: A Codebreaker for DES and other Ciphers</w:t>
      </w:r>
      <w:r w:rsidRPr="002C79AD">
        <w:rPr>
          <w:iCs/>
        </w:rPr>
        <w:t>,</w:t>
      </w:r>
      <w:r w:rsidRPr="002C79AD">
        <w:t xml:space="preserve"> COPOCOBANA [Online]. Available: http://www.copacobana.org</w:t>
      </w:r>
    </w:p>
    <w:p w:rsidR="00A92D04" w:rsidRPr="002C79AD" w:rsidRDefault="002C79AD" w:rsidP="002C79AD">
      <w:pPr>
        <w:pStyle w:val="References"/>
        <w:numPr>
          <w:ilvl w:val="0"/>
          <w:numId w:val="17"/>
        </w:numPr>
        <w:rPr>
          <w:lang w:val="en-CA"/>
        </w:rPr>
      </w:pPr>
      <w:r w:rsidRPr="002C79AD">
        <w:rPr>
          <w:i/>
        </w:rPr>
        <w:t>Birthday Problem</w:t>
      </w:r>
      <w:r w:rsidRPr="002C79AD">
        <w:t xml:space="preserve">, Wikipedia online [Online]. </w:t>
      </w:r>
      <w:r w:rsidRPr="002C79AD">
        <w:rPr>
          <w:lang w:val="en-CA"/>
        </w:rPr>
        <w:t>Available: http:// en.wikipedia.</w:t>
      </w:r>
      <w:r w:rsidR="002F0776">
        <w:rPr>
          <w:lang w:val="en-CA"/>
        </w:rPr>
        <w:t>org/wiki/b</w:t>
      </w:r>
      <w:r w:rsidRPr="002C79AD">
        <w:rPr>
          <w:lang w:val="en-CA"/>
        </w:rPr>
        <w:t>irthday_paradox</w:t>
      </w:r>
    </w:p>
    <w:sectPr w:rsidR="00A92D04" w:rsidRPr="002C79AD" w:rsidSect="0011571B">
      <w:type w:val="continuous"/>
      <w:pgSz w:w="12240" w:h="15840" w:code="1"/>
      <w:pgMar w:top="1009" w:right="936" w:bottom="1009" w:left="936" w:header="720" w:footer="720" w:gutter="0"/>
      <w:cols w:num="2" w:space="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23" w:rsidRDefault="00212F23" w:rsidP="00E53364">
      <w:r>
        <w:separator/>
      </w:r>
    </w:p>
  </w:endnote>
  <w:endnote w:type="continuationSeparator" w:id="1">
    <w:p w:rsidR="00212F23" w:rsidRDefault="00212F23" w:rsidP="00E53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23" w:rsidRDefault="00212F23" w:rsidP="00E53364">
      <w:r>
        <w:separator/>
      </w:r>
    </w:p>
  </w:footnote>
  <w:footnote w:type="continuationSeparator" w:id="1">
    <w:p w:rsidR="00212F23" w:rsidRDefault="00212F23" w:rsidP="00E53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329"/>
      <w:docPartObj>
        <w:docPartGallery w:val="Page Numbers (Top of Page)"/>
        <w:docPartUnique/>
      </w:docPartObj>
    </w:sdtPr>
    <w:sdtContent>
      <w:p w:rsidR="00B420A8" w:rsidRDefault="00B420A8" w:rsidP="00D62722">
        <w:pPr>
          <w:pStyle w:val="Header"/>
          <w:jc w:val="right"/>
        </w:pPr>
        <w:r w:rsidRPr="00D62722">
          <w:rPr>
            <w:sz w:val="20"/>
          </w:rPr>
          <w:fldChar w:fldCharType="begin"/>
        </w:r>
        <w:r w:rsidRPr="00D62722">
          <w:rPr>
            <w:sz w:val="20"/>
          </w:rPr>
          <w:instrText xml:space="preserve"> PAGE   \* MERGEFORMAT </w:instrText>
        </w:r>
        <w:r w:rsidRPr="00D62722">
          <w:rPr>
            <w:sz w:val="20"/>
          </w:rPr>
          <w:fldChar w:fldCharType="separate"/>
        </w:r>
        <w:r w:rsidR="003B6158">
          <w:rPr>
            <w:noProof/>
            <w:sz w:val="20"/>
          </w:rPr>
          <w:t>6</w:t>
        </w:r>
        <w:r w:rsidRPr="00D62722">
          <w:rPr>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803C66"/>
    <w:multiLevelType w:val="multilevel"/>
    <w:tmpl w:val="AD14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A849E4"/>
    <w:multiLevelType w:val="multilevel"/>
    <w:tmpl w:val="D430E5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517274C"/>
    <w:multiLevelType w:val="singleLevel"/>
    <w:tmpl w:val="04090011"/>
    <w:lvl w:ilvl="0">
      <w:start w:val="1"/>
      <w:numFmt w:val="decimal"/>
      <w:lvlText w:val="%1)"/>
      <w:lvlJc w:val="left"/>
      <w:pPr>
        <w:tabs>
          <w:tab w:val="num" w:pos="360"/>
        </w:tabs>
        <w:ind w:left="360" w:hanging="360"/>
      </w:pPr>
    </w:lvl>
  </w:abstractNum>
  <w:abstractNum w:abstractNumId="13">
    <w:nsid w:val="2E2912C7"/>
    <w:multiLevelType w:val="multilevel"/>
    <w:tmpl w:val="27AA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30B78"/>
    <w:multiLevelType w:val="multilevel"/>
    <w:tmpl w:val="7EC85F1E"/>
    <w:lvl w:ilvl="0">
      <w:start w:val="1"/>
      <w:numFmt w:val="decimal"/>
      <w:lvlText w:val="%1."/>
      <w:lvlJc w:val="left"/>
      <w:pPr>
        <w:ind w:left="0" w:hanging="360"/>
      </w:pPr>
    </w:lvl>
    <w:lvl w:ilvl="1">
      <w:start w:val="1"/>
      <w:numFmt w:val="decimal"/>
      <w:isLgl/>
      <w:lvlText w:val="%1.%2."/>
      <w:lvlJc w:val="left"/>
      <w:pPr>
        <w:ind w:left="0" w:hanging="36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720" w:hanging="108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080" w:hanging="1440"/>
      </w:pPr>
      <w:rPr>
        <w:rFont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6DC3293B"/>
    <w:multiLevelType w:val="singleLevel"/>
    <w:tmpl w:val="3A8EC28E"/>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2"/>
  </w:num>
  <w:num w:numId="15">
    <w:abstractNumId w:val="11"/>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A3DAD"/>
    <w:rsid w:val="00002A4E"/>
    <w:rsid w:val="0001014B"/>
    <w:rsid w:val="0001376C"/>
    <w:rsid w:val="000410F7"/>
    <w:rsid w:val="0005164D"/>
    <w:rsid w:val="0007322F"/>
    <w:rsid w:val="00087CA5"/>
    <w:rsid w:val="000A43A0"/>
    <w:rsid w:val="000A7AF4"/>
    <w:rsid w:val="000C1F88"/>
    <w:rsid w:val="000C2565"/>
    <w:rsid w:val="000C46BB"/>
    <w:rsid w:val="000C6A84"/>
    <w:rsid w:val="000D396D"/>
    <w:rsid w:val="000D50B1"/>
    <w:rsid w:val="000D5E88"/>
    <w:rsid w:val="000E57F3"/>
    <w:rsid w:val="000F2FFE"/>
    <w:rsid w:val="00110E66"/>
    <w:rsid w:val="00113BED"/>
    <w:rsid w:val="0011571B"/>
    <w:rsid w:val="00115EEB"/>
    <w:rsid w:val="0012248F"/>
    <w:rsid w:val="001243EC"/>
    <w:rsid w:val="00140876"/>
    <w:rsid w:val="001612E1"/>
    <w:rsid w:val="00170A7A"/>
    <w:rsid w:val="00171B70"/>
    <w:rsid w:val="0017676D"/>
    <w:rsid w:val="00177C9E"/>
    <w:rsid w:val="00191E8A"/>
    <w:rsid w:val="001A1709"/>
    <w:rsid w:val="001A5B6E"/>
    <w:rsid w:val="001E5F29"/>
    <w:rsid w:val="00207DA5"/>
    <w:rsid w:val="00212F23"/>
    <w:rsid w:val="0022135A"/>
    <w:rsid w:val="00223EA4"/>
    <w:rsid w:val="00241AC4"/>
    <w:rsid w:val="002424D6"/>
    <w:rsid w:val="002661BC"/>
    <w:rsid w:val="00277C88"/>
    <w:rsid w:val="002814B7"/>
    <w:rsid w:val="002B13E7"/>
    <w:rsid w:val="002B7CE3"/>
    <w:rsid w:val="002C0CED"/>
    <w:rsid w:val="002C758E"/>
    <w:rsid w:val="002C79AD"/>
    <w:rsid w:val="002D2BC7"/>
    <w:rsid w:val="002D47DC"/>
    <w:rsid w:val="002E2E7D"/>
    <w:rsid w:val="002F0776"/>
    <w:rsid w:val="002F199F"/>
    <w:rsid w:val="002F7B31"/>
    <w:rsid w:val="00301792"/>
    <w:rsid w:val="00301B32"/>
    <w:rsid w:val="003027D4"/>
    <w:rsid w:val="00334195"/>
    <w:rsid w:val="0036327A"/>
    <w:rsid w:val="00363E42"/>
    <w:rsid w:val="00384A24"/>
    <w:rsid w:val="00386293"/>
    <w:rsid w:val="00397A55"/>
    <w:rsid w:val="003A2795"/>
    <w:rsid w:val="003B287F"/>
    <w:rsid w:val="003B528A"/>
    <w:rsid w:val="003B6158"/>
    <w:rsid w:val="003C3A1B"/>
    <w:rsid w:val="003C79E0"/>
    <w:rsid w:val="003C7CB1"/>
    <w:rsid w:val="003F6182"/>
    <w:rsid w:val="004058E2"/>
    <w:rsid w:val="0042443F"/>
    <w:rsid w:val="00424544"/>
    <w:rsid w:val="004348DF"/>
    <w:rsid w:val="00456FB9"/>
    <w:rsid w:val="00461615"/>
    <w:rsid w:val="0046333B"/>
    <w:rsid w:val="00470159"/>
    <w:rsid w:val="00477C1F"/>
    <w:rsid w:val="00480211"/>
    <w:rsid w:val="00491BF1"/>
    <w:rsid w:val="00493403"/>
    <w:rsid w:val="004B1793"/>
    <w:rsid w:val="004C2D76"/>
    <w:rsid w:val="004D6BF0"/>
    <w:rsid w:val="004E2F8A"/>
    <w:rsid w:val="005335B5"/>
    <w:rsid w:val="005341CC"/>
    <w:rsid w:val="00540A0E"/>
    <w:rsid w:val="00545266"/>
    <w:rsid w:val="00560C36"/>
    <w:rsid w:val="00593389"/>
    <w:rsid w:val="00593EA3"/>
    <w:rsid w:val="005959F9"/>
    <w:rsid w:val="005A1625"/>
    <w:rsid w:val="005A2076"/>
    <w:rsid w:val="005A3434"/>
    <w:rsid w:val="005B1203"/>
    <w:rsid w:val="005C7F3D"/>
    <w:rsid w:val="005E09D9"/>
    <w:rsid w:val="00600164"/>
    <w:rsid w:val="00606C8B"/>
    <w:rsid w:val="0062319C"/>
    <w:rsid w:val="00624C20"/>
    <w:rsid w:val="0063287B"/>
    <w:rsid w:val="00632E76"/>
    <w:rsid w:val="006408E6"/>
    <w:rsid w:val="00641BAD"/>
    <w:rsid w:val="006500E2"/>
    <w:rsid w:val="006539DA"/>
    <w:rsid w:val="00653DF6"/>
    <w:rsid w:val="00667B73"/>
    <w:rsid w:val="00694379"/>
    <w:rsid w:val="00697092"/>
    <w:rsid w:val="006B0E8B"/>
    <w:rsid w:val="006B65D9"/>
    <w:rsid w:val="006E0771"/>
    <w:rsid w:val="006E0A09"/>
    <w:rsid w:val="006E55C2"/>
    <w:rsid w:val="006E6430"/>
    <w:rsid w:val="00700E68"/>
    <w:rsid w:val="00710216"/>
    <w:rsid w:val="007174E2"/>
    <w:rsid w:val="007343A9"/>
    <w:rsid w:val="007429FD"/>
    <w:rsid w:val="00752C99"/>
    <w:rsid w:val="00761B54"/>
    <w:rsid w:val="00770681"/>
    <w:rsid w:val="00782982"/>
    <w:rsid w:val="007864FF"/>
    <w:rsid w:val="007B14E2"/>
    <w:rsid w:val="007B7C31"/>
    <w:rsid w:val="007C47DA"/>
    <w:rsid w:val="007D40C2"/>
    <w:rsid w:val="007E2071"/>
    <w:rsid w:val="007F019B"/>
    <w:rsid w:val="00815555"/>
    <w:rsid w:val="00841002"/>
    <w:rsid w:val="00841DFD"/>
    <w:rsid w:val="00843E26"/>
    <w:rsid w:val="008449A6"/>
    <w:rsid w:val="0086093B"/>
    <w:rsid w:val="00866725"/>
    <w:rsid w:val="00880F12"/>
    <w:rsid w:val="008813BA"/>
    <w:rsid w:val="00882397"/>
    <w:rsid w:val="008848B5"/>
    <w:rsid w:val="00896A16"/>
    <w:rsid w:val="008A24C0"/>
    <w:rsid w:val="008A3C85"/>
    <w:rsid w:val="008B0AC1"/>
    <w:rsid w:val="008B3429"/>
    <w:rsid w:val="008E1291"/>
    <w:rsid w:val="008E700C"/>
    <w:rsid w:val="008E78D6"/>
    <w:rsid w:val="008F0572"/>
    <w:rsid w:val="008F0C6B"/>
    <w:rsid w:val="00904731"/>
    <w:rsid w:val="00911357"/>
    <w:rsid w:val="00916163"/>
    <w:rsid w:val="00923DBE"/>
    <w:rsid w:val="0093180D"/>
    <w:rsid w:val="00946BEC"/>
    <w:rsid w:val="009473C9"/>
    <w:rsid w:val="009538CA"/>
    <w:rsid w:val="00961A38"/>
    <w:rsid w:val="00962231"/>
    <w:rsid w:val="0096384F"/>
    <w:rsid w:val="00970069"/>
    <w:rsid w:val="009A5C2F"/>
    <w:rsid w:val="009B2B4C"/>
    <w:rsid w:val="009D0F82"/>
    <w:rsid w:val="009E723A"/>
    <w:rsid w:val="00A077E8"/>
    <w:rsid w:val="00A372DE"/>
    <w:rsid w:val="00A5606B"/>
    <w:rsid w:val="00A601EF"/>
    <w:rsid w:val="00A64585"/>
    <w:rsid w:val="00A66F03"/>
    <w:rsid w:val="00A802EF"/>
    <w:rsid w:val="00A80C83"/>
    <w:rsid w:val="00A92D04"/>
    <w:rsid w:val="00AA093C"/>
    <w:rsid w:val="00AA3DBA"/>
    <w:rsid w:val="00AA7614"/>
    <w:rsid w:val="00AD6833"/>
    <w:rsid w:val="00AF2A1C"/>
    <w:rsid w:val="00B01DDD"/>
    <w:rsid w:val="00B12772"/>
    <w:rsid w:val="00B16A50"/>
    <w:rsid w:val="00B26CA9"/>
    <w:rsid w:val="00B420A8"/>
    <w:rsid w:val="00B44DE3"/>
    <w:rsid w:val="00B47DB7"/>
    <w:rsid w:val="00B5376E"/>
    <w:rsid w:val="00B80712"/>
    <w:rsid w:val="00B90ED9"/>
    <w:rsid w:val="00B92BFA"/>
    <w:rsid w:val="00BD1CB1"/>
    <w:rsid w:val="00BD53DF"/>
    <w:rsid w:val="00BE17CA"/>
    <w:rsid w:val="00BF0291"/>
    <w:rsid w:val="00BF686B"/>
    <w:rsid w:val="00C04BC7"/>
    <w:rsid w:val="00C1266C"/>
    <w:rsid w:val="00C26238"/>
    <w:rsid w:val="00C26BCE"/>
    <w:rsid w:val="00C44B79"/>
    <w:rsid w:val="00C5305F"/>
    <w:rsid w:val="00C54452"/>
    <w:rsid w:val="00C549C0"/>
    <w:rsid w:val="00C6262B"/>
    <w:rsid w:val="00C630DA"/>
    <w:rsid w:val="00C70049"/>
    <w:rsid w:val="00C70FA4"/>
    <w:rsid w:val="00C74BAE"/>
    <w:rsid w:val="00C90BB4"/>
    <w:rsid w:val="00CA7722"/>
    <w:rsid w:val="00CD0B04"/>
    <w:rsid w:val="00CD2DAC"/>
    <w:rsid w:val="00CD6DED"/>
    <w:rsid w:val="00CF4C46"/>
    <w:rsid w:val="00D10037"/>
    <w:rsid w:val="00D21D2B"/>
    <w:rsid w:val="00D27B0D"/>
    <w:rsid w:val="00D44827"/>
    <w:rsid w:val="00D60DC5"/>
    <w:rsid w:val="00D61D17"/>
    <w:rsid w:val="00D62722"/>
    <w:rsid w:val="00D62E10"/>
    <w:rsid w:val="00D6459E"/>
    <w:rsid w:val="00D70E1A"/>
    <w:rsid w:val="00D81570"/>
    <w:rsid w:val="00DA3AFF"/>
    <w:rsid w:val="00DC7F00"/>
    <w:rsid w:val="00DD0195"/>
    <w:rsid w:val="00E02BF2"/>
    <w:rsid w:val="00E0462F"/>
    <w:rsid w:val="00E0701A"/>
    <w:rsid w:val="00E1029A"/>
    <w:rsid w:val="00E11458"/>
    <w:rsid w:val="00E14F62"/>
    <w:rsid w:val="00E33C27"/>
    <w:rsid w:val="00E46245"/>
    <w:rsid w:val="00E53364"/>
    <w:rsid w:val="00E60D59"/>
    <w:rsid w:val="00E62D1A"/>
    <w:rsid w:val="00E93564"/>
    <w:rsid w:val="00EB2065"/>
    <w:rsid w:val="00EC6AC2"/>
    <w:rsid w:val="00F3115C"/>
    <w:rsid w:val="00F33FAA"/>
    <w:rsid w:val="00F375FD"/>
    <w:rsid w:val="00F534B5"/>
    <w:rsid w:val="00F5615B"/>
    <w:rsid w:val="00F60753"/>
    <w:rsid w:val="00F72E97"/>
    <w:rsid w:val="00F860D4"/>
    <w:rsid w:val="00F9402D"/>
    <w:rsid w:val="00F9549D"/>
    <w:rsid w:val="00F959A9"/>
    <w:rsid w:val="00F96586"/>
    <w:rsid w:val="00F96DB1"/>
    <w:rsid w:val="00FA3DAD"/>
    <w:rsid w:val="00FE0682"/>
    <w:rsid w:val="00FF2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23A"/>
    <w:rPr>
      <w:sz w:val="24"/>
      <w:lang w:val="en-US" w:eastAsia="en-US"/>
    </w:rPr>
  </w:style>
  <w:style w:type="paragraph" w:styleId="Heading1">
    <w:name w:val="heading 1"/>
    <w:basedOn w:val="Normal"/>
    <w:next w:val="Normal"/>
    <w:qFormat/>
    <w:rsid w:val="009E723A"/>
    <w:pPr>
      <w:keepNext/>
      <w:spacing w:before="60"/>
      <w:outlineLvl w:val="0"/>
    </w:pPr>
    <w:rPr>
      <w:rFonts w:ascii="Britannic Bold" w:hAnsi="Britannic Bold"/>
      <w:kern w:val="28"/>
    </w:rPr>
  </w:style>
  <w:style w:type="paragraph" w:styleId="Heading2">
    <w:name w:val="heading 2"/>
    <w:basedOn w:val="Normal"/>
    <w:next w:val="Normal"/>
    <w:qFormat/>
    <w:rsid w:val="009E723A"/>
    <w:pPr>
      <w:keepNext/>
      <w:tabs>
        <w:tab w:val="left" w:pos="1440"/>
      </w:tabs>
      <w:spacing w:before="40"/>
      <w:ind w:firstLine="360"/>
      <w:outlineLvl w:val="1"/>
    </w:pPr>
    <w:rPr>
      <w:sz w:val="22"/>
    </w:rPr>
  </w:style>
  <w:style w:type="paragraph" w:styleId="Heading3">
    <w:name w:val="heading 3"/>
    <w:basedOn w:val="Normal"/>
    <w:next w:val="Normal"/>
    <w:qFormat/>
    <w:rsid w:val="009E723A"/>
    <w:pPr>
      <w:keepNext/>
      <w:jc w:val="center"/>
      <w:outlineLvl w:val="2"/>
    </w:pPr>
    <w:rPr>
      <w:b/>
      <w:sz w:val="28"/>
    </w:rPr>
  </w:style>
  <w:style w:type="paragraph" w:styleId="Heading4">
    <w:name w:val="heading 4"/>
    <w:basedOn w:val="Normal"/>
    <w:next w:val="Normal"/>
    <w:qFormat/>
    <w:rsid w:val="009E723A"/>
    <w:pPr>
      <w:keepNext/>
      <w:jc w:val="center"/>
      <w:outlineLvl w:val="3"/>
    </w:pPr>
    <w:rPr>
      <w:b/>
      <w:caps/>
    </w:rPr>
  </w:style>
  <w:style w:type="paragraph" w:styleId="Heading5">
    <w:name w:val="heading 5"/>
    <w:basedOn w:val="Normal"/>
    <w:next w:val="Normal"/>
    <w:qFormat/>
    <w:rsid w:val="009E723A"/>
    <w:pPr>
      <w:spacing w:before="240" w:after="60"/>
      <w:outlineLvl w:val="4"/>
    </w:pPr>
    <w:rPr>
      <w:b/>
      <w:bCs/>
      <w:i/>
      <w:iCs/>
      <w:sz w:val="26"/>
      <w:szCs w:val="26"/>
    </w:rPr>
  </w:style>
  <w:style w:type="paragraph" w:styleId="Heading6">
    <w:name w:val="heading 6"/>
    <w:basedOn w:val="Normal"/>
    <w:next w:val="Normal"/>
    <w:qFormat/>
    <w:rsid w:val="009E723A"/>
    <w:pPr>
      <w:spacing w:before="240" w:after="60"/>
      <w:outlineLvl w:val="5"/>
    </w:pPr>
    <w:rPr>
      <w:b/>
      <w:bCs/>
      <w:sz w:val="22"/>
      <w:szCs w:val="22"/>
    </w:rPr>
  </w:style>
  <w:style w:type="paragraph" w:styleId="Heading7">
    <w:name w:val="heading 7"/>
    <w:basedOn w:val="Normal"/>
    <w:next w:val="Normal"/>
    <w:qFormat/>
    <w:rsid w:val="009E723A"/>
    <w:pPr>
      <w:spacing w:before="240" w:after="60"/>
      <w:outlineLvl w:val="6"/>
    </w:pPr>
    <w:rPr>
      <w:szCs w:val="24"/>
    </w:rPr>
  </w:style>
  <w:style w:type="paragraph" w:styleId="Heading8">
    <w:name w:val="heading 8"/>
    <w:basedOn w:val="Normal"/>
    <w:next w:val="Normal"/>
    <w:qFormat/>
    <w:rsid w:val="009E723A"/>
    <w:pPr>
      <w:spacing w:before="240" w:after="60"/>
      <w:outlineLvl w:val="7"/>
    </w:pPr>
    <w:rPr>
      <w:i/>
      <w:iCs/>
      <w:szCs w:val="24"/>
    </w:rPr>
  </w:style>
  <w:style w:type="paragraph" w:styleId="Heading9">
    <w:name w:val="heading 9"/>
    <w:basedOn w:val="Normal"/>
    <w:next w:val="Normal"/>
    <w:qFormat/>
    <w:rsid w:val="009E723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rsid w:val="009E723A"/>
    <w:pPr>
      <w:tabs>
        <w:tab w:val="right" w:leader="dot" w:pos="3960"/>
      </w:tabs>
    </w:pPr>
  </w:style>
  <w:style w:type="paragraph" w:customStyle="1" w:styleId="ai2">
    <w:name w:val="ai2"/>
    <w:basedOn w:val="Normal"/>
    <w:rsid w:val="009E723A"/>
    <w:pPr>
      <w:tabs>
        <w:tab w:val="right" w:leader="dot" w:pos="3960"/>
      </w:tabs>
    </w:pPr>
  </w:style>
  <w:style w:type="paragraph" w:customStyle="1" w:styleId="ArticleTitle">
    <w:name w:val="Article Title"/>
    <w:basedOn w:val="Normal"/>
    <w:rsid w:val="009E723A"/>
    <w:pPr>
      <w:spacing w:before="60"/>
      <w:ind w:left="360"/>
    </w:pPr>
    <w:rPr>
      <w:sz w:val="21"/>
    </w:rPr>
  </w:style>
  <w:style w:type="paragraph" w:customStyle="1" w:styleId="Author">
    <w:name w:val="Author"/>
    <w:basedOn w:val="Normal"/>
    <w:rsid w:val="009E723A"/>
    <w:pPr>
      <w:tabs>
        <w:tab w:val="right" w:leader="dot" w:pos="9360"/>
      </w:tabs>
      <w:ind w:firstLine="720"/>
    </w:pPr>
    <w:rPr>
      <w:i/>
      <w:sz w:val="21"/>
    </w:rPr>
  </w:style>
  <w:style w:type="paragraph" w:styleId="Header">
    <w:name w:val="header"/>
    <w:basedOn w:val="Normal"/>
    <w:link w:val="HeaderChar"/>
    <w:uiPriority w:val="99"/>
    <w:rsid w:val="009E723A"/>
    <w:pPr>
      <w:tabs>
        <w:tab w:val="center" w:pos="4320"/>
        <w:tab w:val="right" w:pos="8640"/>
      </w:tabs>
    </w:pPr>
  </w:style>
  <w:style w:type="paragraph" w:customStyle="1" w:styleId="Pagenumber">
    <w:name w:val="Page number"/>
    <w:basedOn w:val="Normal"/>
    <w:rsid w:val="009E723A"/>
    <w:pPr>
      <w:jc w:val="center"/>
    </w:pPr>
    <w:rPr>
      <w:rFonts w:ascii="Times" w:hAnsi="Times"/>
    </w:rPr>
  </w:style>
  <w:style w:type="paragraph" w:styleId="Title">
    <w:name w:val="Title"/>
    <w:basedOn w:val="Normal"/>
    <w:qFormat/>
    <w:rsid w:val="009E723A"/>
    <w:pPr>
      <w:jc w:val="center"/>
    </w:pPr>
    <w:rPr>
      <w:rFonts w:ascii="Britannic Bold" w:hAnsi="Britannic Bold"/>
      <w:b/>
      <w:kern w:val="28"/>
      <w:sz w:val="36"/>
    </w:rPr>
  </w:style>
  <w:style w:type="paragraph" w:styleId="BodyTextIndent">
    <w:name w:val="Body Text Indent"/>
    <w:basedOn w:val="Normal"/>
    <w:rsid w:val="009E723A"/>
    <w:pPr>
      <w:ind w:firstLine="245"/>
      <w:jc w:val="both"/>
    </w:pPr>
    <w:rPr>
      <w:i/>
      <w:sz w:val="20"/>
    </w:rPr>
  </w:style>
  <w:style w:type="paragraph" w:styleId="BodyTextIndent2">
    <w:name w:val="Body Text Indent 2"/>
    <w:basedOn w:val="Normal"/>
    <w:rsid w:val="009E723A"/>
    <w:pPr>
      <w:ind w:firstLine="245"/>
      <w:jc w:val="both"/>
    </w:pPr>
    <w:rPr>
      <w:sz w:val="20"/>
    </w:rPr>
  </w:style>
  <w:style w:type="character" w:styleId="Hyperlink">
    <w:name w:val="Hyperlink"/>
    <w:basedOn w:val="DefaultParagraphFont"/>
    <w:rsid w:val="009E723A"/>
    <w:rPr>
      <w:color w:val="0000FF"/>
      <w:u w:val="single"/>
    </w:rPr>
  </w:style>
  <w:style w:type="character" w:styleId="FollowedHyperlink">
    <w:name w:val="FollowedHyperlink"/>
    <w:basedOn w:val="DefaultParagraphFont"/>
    <w:rsid w:val="009E723A"/>
    <w:rPr>
      <w:color w:val="800080"/>
      <w:u w:val="single"/>
    </w:rPr>
  </w:style>
  <w:style w:type="paragraph" w:styleId="BodyText">
    <w:name w:val="Body Text"/>
    <w:basedOn w:val="Normal"/>
    <w:rsid w:val="009E723A"/>
    <w:pPr>
      <w:jc w:val="center"/>
    </w:pPr>
    <w:rPr>
      <w:b/>
      <w:caps/>
    </w:rPr>
  </w:style>
  <w:style w:type="paragraph" w:styleId="BodyTextIndent3">
    <w:name w:val="Body Text Indent 3"/>
    <w:basedOn w:val="Normal"/>
    <w:rsid w:val="009E723A"/>
    <w:pPr>
      <w:ind w:firstLine="270"/>
      <w:jc w:val="both"/>
    </w:pPr>
    <w:rPr>
      <w:sz w:val="20"/>
    </w:rPr>
  </w:style>
  <w:style w:type="paragraph" w:styleId="BlockText">
    <w:name w:val="Block Text"/>
    <w:basedOn w:val="Normal"/>
    <w:rsid w:val="009E723A"/>
    <w:pPr>
      <w:spacing w:after="120"/>
      <w:ind w:left="1440" w:right="1440"/>
    </w:pPr>
  </w:style>
  <w:style w:type="paragraph" w:styleId="BodyText2">
    <w:name w:val="Body Text 2"/>
    <w:basedOn w:val="Normal"/>
    <w:rsid w:val="009E723A"/>
    <w:pPr>
      <w:spacing w:after="120" w:line="480" w:lineRule="auto"/>
    </w:pPr>
  </w:style>
  <w:style w:type="paragraph" w:styleId="BodyText3">
    <w:name w:val="Body Text 3"/>
    <w:basedOn w:val="Normal"/>
    <w:rsid w:val="009E723A"/>
    <w:pPr>
      <w:spacing w:after="120"/>
    </w:pPr>
    <w:rPr>
      <w:sz w:val="16"/>
      <w:szCs w:val="16"/>
    </w:rPr>
  </w:style>
  <w:style w:type="paragraph" w:styleId="BodyTextFirstIndent">
    <w:name w:val="Body Text First Indent"/>
    <w:basedOn w:val="BodyText"/>
    <w:rsid w:val="009E723A"/>
    <w:pPr>
      <w:spacing w:after="120"/>
      <w:ind w:firstLine="210"/>
      <w:jc w:val="left"/>
    </w:pPr>
    <w:rPr>
      <w:b w:val="0"/>
      <w:caps w:val="0"/>
    </w:rPr>
  </w:style>
  <w:style w:type="paragraph" w:styleId="BodyTextFirstIndent2">
    <w:name w:val="Body Text First Indent 2"/>
    <w:basedOn w:val="BodyTextIndent"/>
    <w:rsid w:val="009E723A"/>
    <w:pPr>
      <w:spacing w:after="120"/>
      <w:ind w:left="360" w:firstLine="210"/>
      <w:jc w:val="left"/>
    </w:pPr>
    <w:rPr>
      <w:i w:val="0"/>
      <w:sz w:val="24"/>
    </w:rPr>
  </w:style>
  <w:style w:type="paragraph" w:styleId="Caption">
    <w:name w:val="caption"/>
    <w:basedOn w:val="Normal"/>
    <w:next w:val="Normal"/>
    <w:qFormat/>
    <w:rsid w:val="009E723A"/>
    <w:pPr>
      <w:spacing w:before="120" w:after="120"/>
    </w:pPr>
    <w:rPr>
      <w:b/>
      <w:bCs/>
      <w:sz w:val="20"/>
    </w:rPr>
  </w:style>
  <w:style w:type="paragraph" w:styleId="Closing">
    <w:name w:val="Closing"/>
    <w:basedOn w:val="Normal"/>
    <w:rsid w:val="009E723A"/>
    <w:pPr>
      <w:ind w:left="4320"/>
    </w:pPr>
  </w:style>
  <w:style w:type="paragraph" w:styleId="CommentText">
    <w:name w:val="annotation text"/>
    <w:basedOn w:val="Normal"/>
    <w:semiHidden/>
    <w:rsid w:val="009E723A"/>
    <w:rPr>
      <w:sz w:val="20"/>
    </w:rPr>
  </w:style>
  <w:style w:type="paragraph" w:styleId="Date">
    <w:name w:val="Date"/>
    <w:basedOn w:val="Normal"/>
    <w:next w:val="Normal"/>
    <w:rsid w:val="009E723A"/>
  </w:style>
  <w:style w:type="paragraph" w:styleId="DocumentMap">
    <w:name w:val="Document Map"/>
    <w:basedOn w:val="Normal"/>
    <w:semiHidden/>
    <w:rsid w:val="009E723A"/>
    <w:pPr>
      <w:shd w:val="clear" w:color="auto" w:fill="000080"/>
    </w:pPr>
    <w:rPr>
      <w:rFonts w:ascii="Tahoma" w:hAnsi="Tahoma" w:cs="Tahoma"/>
    </w:rPr>
  </w:style>
  <w:style w:type="paragraph" w:styleId="E-mailSignature">
    <w:name w:val="E-mail Signature"/>
    <w:basedOn w:val="Normal"/>
    <w:rsid w:val="009E723A"/>
  </w:style>
  <w:style w:type="paragraph" w:styleId="EndnoteText">
    <w:name w:val="endnote text"/>
    <w:basedOn w:val="Normal"/>
    <w:semiHidden/>
    <w:rsid w:val="009E723A"/>
    <w:rPr>
      <w:sz w:val="20"/>
    </w:rPr>
  </w:style>
  <w:style w:type="paragraph" w:styleId="EnvelopeAddress">
    <w:name w:val="envelope address"/>
    <w:basedOn w:val="Normal"/>
    <w:rsid w:val="009E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9E723A"/>
    <w:rPr>
      <w:rFonts w:ascii="Arial" w:hAnsi="Arial" w:cs="Arial"/>
      <w:sz w:val="20"/>
    </w:rPr>
  </w:style>
  <w:style w:type="paragraph" w:styleId="Footer">
    <w:name w:val="footer"/>
    <w:basedOn w:val="Normal"/>
    <w:link w:val="FooterChar"/>
    <w:uiPriority w:val="99"/>
    <w:rsid w:val="009E723A"/>
    <w:pPr>
      <w:tabs>
        <w:tab w:val="center" w:pos="4320"/>
        <w:tab w:val="right" w:pos="8640"/>
      </w:tabs>
    </w:pPr>
  </w:style>
  <w:style w:type="paragraph" w:styleId="FootnoteText">
    <w:name w:val="footnote text"/>
    <w:basedOn w:val="Normal"/>
    <w:link w:val="FootnoteTextChar"/>
    <w:semiHidden/>
    <w:rsid w:val="009E723A"/>
    <w:rPr>
      <w:sz w:val="20"/>
    </w:rPr>
  </w:style>
  <w:style w:type="paragraph" w:styleId="HTMLAddress">
    <w:name w:val="HTML Address"/>
    <w:basedOn w:val="Normal"/>
    <w:rsid w:val="009E723A"/>
    <w:rPr>
      <w:i/>
      <w:iCs/>
    </w:rPr>
  </w:style>
  <w:style w:type="paragraph" w:styleId="HTMLPreformatted">
    <w:name w:val="HTML Preformatted"/>
    <w:basedOn w:val="Normal"/>
    <w:link w:val="HTMLPreformattedChar"/>
    <w:uiPriority w:val="99"/>
    <w:rsid w:val="009E723A"/>
    <w:rPr>
      <w:rFonts w:ascii="Courier New" w:hAnsi="Courier New" w:cs="Courier New"/>
      <w:sz w:val="20"/>
    </w:rPr>
  </w:style>
  <w:style w:type="paragraph" w:styleId="Index1">
    <w:name w:val="index 1"/>
    <w:basedOn w:val="Normal"/>
    <w:next w:val="Normal"/>
    <w:autoRedefine/>
    <w:semiHidden/>
    <w:rsid w:val="009E723A"/>
    <w:pPr>
      <w:ind w:left="240" w:hanging="240"/>
    </w:pPr>
  </w:style>
  <w:style w:type="paragraph" w:styleId="Index2">
    <w:name w:val="index 2"/>
    <w:basedOn w:val="Normal"/>
    <w:next w:val="Normal"/>
    <w:autoRedefine/>
    <w:semiHidden/>
    <w:rsid w:val="009E723A"/>
    <w:pPr>
      <w:ind w:left="480" w:hanging="240"/>
    </w:pPr>
  </w:style>
  <w:style w:type="paragraph" w:styleId="Index3">
    <w:name w:val="index 3"/>
    <w:basedOn w:val="Normal"/>
    <w:next w:val="Normal"/>
    <w:autoRedefine/>
    <w:semiHidden/>
    <w:rsid w:val="009E723A"/>
    <w:pPr>
      <w:ind w:left="720" w:hanging="240"/>
    </w:pPr>
  </w:style>
  <w:style w:type="paragraph" w:styleId="Index4">
    <w:name w:val="index 4"/>
    <w:basedOn w:val="Normal"/>
    <w:next w:val="Normal"/>
    <w:autoRedefine/>
    <w:semiHidden/>
    <w:rsid w:val="009E723A"/>
    <w:pPr>
      <w:ind w:left="960" w:hanging="240"/>
    </w:pPr>
  </w:style>
  <w:style w:type="paragraph" w:styleId="Index5">
    <w:name w:val="index 5"/>
    <w:basedOn w:val="Normal"/>
    <w:next w:val="Normal"/>
    <w:autoRedefine/>
    <w:semiHidden/>
    <w:rsid w:val="009E723A"/>
    <w:pPr>
      <w:ind w:left="1200" w:hanging="240"/>
    </w:pPr>
  </w:style>
  <w:style w:type="paragraph" w:styleId="Index6">
    <w:name w:val="index 6"/>
    <w:basedOn w:val="Normal"/>
    <w:next w:val="Normal"/>
    <w:autoRedefine/>
    <w:semiHidden/>
    <w:rsid w:val="009E723A"/>
    <w:pPr>
      <w:ind w:left="1440" w:hanging="240"/>
    </w:pPr>
  </w:style>
  <w:style w:type="paragraph" w:styleId="Index7">
    <w:name w:val="index 7"/>
    <w:basedOn w:val="Normal"/>
    <w:next w:val="Normal"/>
    <w:autoRedefine/>
    <w:semiHidden/>
    <w:rsid w:val="009E723A"/>
    <w:pPr>
      <w:ind w:left="1680" w:hanging="240"/>
    </w:pPr>
  </w:style>
  <w:style w:type="paragraph" w:styleId="Index8">
    <w:name w:val="index 8"/>
    <w:basedOn w:val="Normal"/>
    <w:next w:val="Normal"/>
    <w:autoRedefine/>
    <w:semiHidden/>
    <w:rsid w:val="009E723A"/>
    <w:pPr>
      <w:ind w:left="1920" w:hanging="240"/>
    </w:pPr>
  </w:style>
  <w:style w:type="paragraph" w:styleId="Index9">
    <w:name w:val="index 9"/>
    <w:basedOn w:val="Normal"/>
    <w:next w:val="Normal"/>
    <w:autoRedefine/>
    <w:semiHidden/>
    <w:rsid w:val="009E723A"/>
    <w:pPr>
      <w:ind w:left="2160" w:hanging="240"/>
    </w:pPr>
  </w:style>
  <w:style w:type="paragraph" w:styleId="IndexHeading">
    <w:name w:val="index heading"/>
    <w:basedOn w:val="Normal"/>
    <w:next w:val="Index1"/>
    <w:semiHidden/>
    <w:rsid w:val="009E723A"/>
    <w:rPr>
      <w:rFonts w:ascii="Arial" w:hAnsi="Arial" w:cs="Arial"/>
      <w:b/>
      <w:bCs/>
    </w:rPr>
  </w:style>
  <w:style w:type="paragraph" w:styleId="List">
    <w:name w:val="List"/>
    <w:basedOn w:val="Normal"/>
    <w:rsid w:val="009E723A"/>
    <w:pPr>
      <w:ind w:left="360" w:hanging="360"/>
    </w:pPr>
  </w:style>
  <w:style w:type="paragraph" w:styleId="List2">
    <w:name w:val="List 2"/>
    <w:basedOn w:val="Normal"/>
    <w:rsid w:val="009E723A"/>
    <w:pPr>
      <w:ind w:left="720" w:hanging="360"/>
    </w:pPr>
  </w:style>
  <w:style w:type="paragraph" w:styleId="List3">
    <w:name w:val="List 3"/>
    <w:basedOn w:val="Normal"/>
    <w:rsid w:val="009E723A"/>
    <w:pPr>
      <w:ind w:left="1080" w:hanging="360"/>
    </w:pPr>
  </w:style>
  <w:style w:type="paragraph" w:styleId="List4">
    <w:name w:val="List 4"/>
    <w:basedOn w:val="Normal"/>
    <w:rsid w:val="009E723A"/>
    <w:pPr>
      <w:ind w:left="1440" w:hanging="360"/>
    </w:pPr>
  </w:style>
  <w:style w:type="paragraph" w:styleId="List5">
    <w:name w:val="List 5"/>
    <w:basedOn w:val="Normal"/>
    <w:rsid w:val="009E723A"/>
    <w:pPr>
      <w:ind w:left="1800" w:hanging="360"/>
    </w:pPr>
  </w:style>
  <w:style w:type="paragraph" w:styleId="ListBullet">
    <w:name w:val="List Bullet"/>
    <w:basedOn w:val="Normal"/>
    <w:autoRedefine/>
    <w:rsid w:val="009E723A"/>
    <w:pPr>
      <w:numPr>
        <w:numId w:val="1"/>
      </w:numPr>
    </w:pPr>
  </w:style>
  <w:style w:type="paragraph" w:styleId="ListBullet2">
    <w:name w:val="List Bullet 2"/>
    <w:basedOn w:val="Normal"/>
    <w:autoRedefine/>
    <w:rsid w:val="009E723A"/>
    <w:pPr>
      <w:numPr>
        <w:numId w:val="2"/>
      </w:numPr>
    </w:pPr>
  </w:style>
  <w:style w:type="paragraph" w:styleId="ListBullet3">
    <w:name w:val="List Bullet 3"/>
    <w:basedOn w:val="Normal"/>
    <w:autoRedefine/>
    <w:rsid w:val="009E723A"/>
    <w:pPr>
      <w:numPr>
        <w:numId w:val="3"/>
      </w:numPr>
    </w:pPr>
  </w:style>
  <w:style w:type="paragraph" w:styleId="ListBullet4">
    <w:name w:val="List Bullet 4"/>
    <w:basedOn w:val="Normal"/>
    <w:autoRedefine/>
    <w:rsid w:val="009E723A"/>
    <w:pPr>
      <w:numPr>
        <w:numId w:val="4"/>
      </w:numPr>
    </w:pPr>
  </w:style>
  <w:style w:type="paragraph" w:styleId="ListBullet5">
    <w:name w:val="List Bullet 5"/>
    <w:basedOn w:val="Normal"/>
    <w:autoRedefine/>
    <w:rsid w:val="009E723A"/>
    <w:pPr>
      <w:numPr>
        <w:numId w:val="5"/>
      </w:numPr>
    </w:pPr>
  </w:style>
  <w:style w:type="paragraph" w:styleId="ListContinue">
    <w:name w:val="List Continue"/>
    <w:basedOn w:val="Normal"/>
    <w:rsid w:val="009E723A"/>
    <w:pPr>
      <w:spacing w:after="120"/>
      <w:ind w:left="360"/>
    </w:pPr>
  </w:style>
  <w:style w:type="paragraph" w:styleId="ListContinue2">
    <w:name w:val="List Continue 2"/>
    <w:basedOn w:val="Normal"/>
    <w:rsid w:val="009E723A"/>
    <w:pPr>
      <w:spacing w:after="120"/>
      <w:ind w:left="720"/>
    </w:pPr>
  </w:style>
  <w:style w:type="paragraph" w:styleId="ListContinue3">
    <w:name w:val="List Continue 3"/>
    <w:basedOn w:val="Normal"/>
    <w:rsid w:val="009E723A"/>
    <w:pPr>
      <w:spacing w:after="120"/>
      <w:ind w:left="1080"/>
    </w:pPr>
  </w:style>
  <w:style w:type="paragraph" w:styleId="ListContinue4">
    <w:name w:val="List Continue 4"/>
    <w:basedOn w:val="Normal"/>
    <w:rsid w:val="009E723A"/>
    <w:pPr>
      <w:spacing w:after="120"/>
      <w:ind w:left="1440"/>
    </w:pPr>
  </w:style>
  <w:style w:type="paragraph" w:styleId="ListContinue5">
    <w:name w:val="List Continue 5"/>
    <w:basedOn w:val="Normal"/>
    <w:rsid w:val="009E723A"/>
    <w:pPr>
      <w:spacing w:after="120"/>
      <w:ind w:left="1800"/>
    </w:pPr>
  </w:style>
  <w:style w:type="paragraph" w:styleId="ListNumber">
    <w:name w:val="List Number"/>
    <w:basedOn w:val="Normal"/>
    <w:rsid w:val="009E723A"/>
    <w:pPr>
      <w:numPr>
        <w:numId w:val="6"/>
      </w:numPr>
    </w:pPr>
  </w:style>
  <w:style w:type="paragraph" w:styleId="ListNumber2">
    <w:name w:val="List Number 2"/>
    <w:basedOn w:val="Normal"/>
    <w:rsid w:val="009E723A"/>
    <w:pPr>
      <w:numPr>
        <w:numId w:val="7"/>
      </w:numPr>
    </w:pPr>
  </w:style>
  <w:style w:type="paragraph" w:styleId="ListNumber3">
    <w:name w:val="List Number 3"/>
    <w:basedOn w:val="Normal"/>
    <w:rsid w:val="009E723A"/>
    <w:pPr>
      <w:numPr>
        <w:numId w:val="8"/>
      </w:numPr>
    </w:pPr>
  </w:style>
  <w:style w:type="paragraph" w:styleId="ListNumber4">
    <w:name w:val="List Number 4"/>
    <w:basedOn w:val="Normal"/>
    <w:rsid w:val="009E723A"/>
    <w:pPr>
      <w:numPr>
        <w:numId w:val="9"/>
      </w:numPr>
    </w:pPr>
  </w:style>
  <w:style w:type="paragraph" w:styleId="ListNumber5">
    <w:name w:val="List Number 5"/>
    <w:basedOn w:val="Normal"/>
    <w:rsid w:val="009E723A"/>
    <w:pPr>
      <w:numPr>
        <w:numId w:val="10"/>
      </w:numPr>
    </w:pPr>
  </w:style>
  <w:style w:type="paragraph" w:styleId="MacroText">
    <w:name w:val="macro"/>
    <w:semiHidden/>
    <w:rsid w:val="009E72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9E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9E723A"/>
    <w:rPr>
      <w:szCs w:val="24"/>
    </w:rPr>
  </w:style>
  <w:style w:type="paragraph" w:styleId="NormalIndent">
    <w:name w:val="Normal Indent"/>
    <w:basedOn w:val="Normal"/>
    <w:rsid w:val="009E723A"/>
    <w:pPr>
      <w:ind w:left="720"/>
    </w:pPr>
  </w:style>
  <w:style w:type="paragraph" w:styleId="NoteHeading">
    <w:name w:val="Note Heading"/>
    <w:basedOn w:val="Normal"/>
    <w:next w:val="Normal"/>
    <w:rsid w:val="009E723A"/>
  </w:style>
  <w:style w:type="paragraph" w:styleId="PlainText">
    <w:name w:val="Plain Text"/>
    <w:basedOn w:val="Normal"/>
    <w:rsid w:val="009E723A"/>
    <w:rPr>
      <w:rFonts w:ascii="Courier New" w:hAnsi="Courier New" w:cs="Courier New"/>
      <w:sz w:val="20"/>
    </w:rPr>
  </w:style>
  <w:style w:type="paragraph" w:styleId="Salutation">
    <w:name w:val="Salutation"/>
    <w:basedOn w:val="Normal"/>
    <w:next w:val="Normal"/>
    <w:rsid w:val="009E723A"/>
  </w:style>
  <w:style w:type="paragraph" w:styleId="Signature">
    <w:name w:val="Signature"/>
    <w:basedOn w:val="Normal"/>
    <w:rsid w:val="009E723A"/>
    <w:pPr>
      <w:ind w:left="4320"/>
    </w:pPr>
  </w:style>
  <w:style w:type="paragraph" w:styleId="Subtitle">
    <w:name w:val="Subtitle"/>
    <w:basedOn w:val="Normal"/>
    <w:qFormat/>
    <w:rsid w:val="009E723A"/>
    <w:pPr>
      <w:spacing w:after="60"/>
      <w:jc w:val="center"/>
      <w:outlineLvl w:val="1"/>
    </w:pPr>
    <w:rPr>
      <w:rFonts w:ascii="Arial" w:hAnsi="Arial" w:cs="Arial"/>
      <w:szCs w:val="24"/>
    </w:rPr>
  </w:style>
  <w:style w:type="paragraph" w:styleId="TableofAuthorities">
    <w:name w:val="table of authorities"/>
    <w:basedOn w:val="Normal"/>
    <w:next w:val="Normal"/>
    <w:semiHidden/>
    <w:rsid w:val="009E723A"/>
    <w:pPr>
      <w:ind w:left="240" w:hanging="240"/>
    </w:pPr>
  </w:style>
  <w:style w:type="paragraph" w:styleId="TableofFigures">
    <w:name w:val="table of figures"/>
    <w:basedOn w:val="Normal"/>
    <w:next w:val="Normal"/>
    <w:semiHidden/>
    <w:rsid w:val="009E723A"/>
    <w:pPr>
      <w:ind w:left="480" w:hanging="480"/>
    </w:pPr>
  </w:style>
  <w:style w:type="paragraph" w:styleId="TOAHeading">
    <w:name w:val="toa heading"/>
    <w:basedOn w:val="Normal"/>
    <w:next w:val="Normal"/>
    <w:semiHidden/>
    <w:rsid w:val="009E723A"/>
    <w:pPr>
      <w:spacing w:before="120"/>
    </w:pPr>
    <w:rPr>
      <w:rFonts w:ascii="Arial" w:hAnsi="Arial" w:cs="Arial"/>
      <w:b/>
      <w:bCs/>
      <w:szCs w:val="24"/>
    </w:rPr>
  </w:style>
  <w:style w:type="paragraph" w:styleId="TOC1">
    <w:name w:val="toc 1"/>
    <w:basedOn w:val="Normal"/>
    <w:next w:val="Normal"/>
    <w:autoRedefine/>
    <w:semiHidden/>
    <w:rsid w:val="009E723A"/>
  </w:style>
  <w:style w:type="paragraph" w:styleId="TOC2">
    <w:name w:val="toc 2"/>
    <w:basedOn w:val="Normal"/>
    <w:next w:val="Normal"/>
    <w:autoRedefine/>
    <w:semiHidden/>
    <w:rsid w:val="009E723A"/>
    <w:pPr>
      <w:ind w:left="240"/>
    </w:pPr>
  </w:style>
  <w:style w:type="paragraph" w:styleId="TOC3">
    <w:name w:val="toc 3"/>
    <w:basedOn w:val="Normal"/>
    <w:next w:val="Normal"/>
    <w:autoRedefine/>
    <w:semiHidden/>
    <w:rsid w:val="009E723A"/>
    <w:pPr>
      <w:ind w:left="480"/>
    </w:pPr>
  </w:style>
  <w:style w:type="paragraph" w:styleId="TOC4">
    <w:name w:val="toc 4"/>
    <w:basedOn w:val="Normal"/>
    <w:next w:val="Normal"/>
    <w:autoRedefine/>
    <w:semiHidden/>
    <w:rsid w:val="009E723A"/>
    <w:pPr>
      <w:ind w:left="720"/>
    </w:pPr>
  </w:style>
  <w:style w:type="paragraph" w:styleId="TOC5">
    <w:name w:val="toc 5"/>
    <w:basedOn w:val="Normal"/>
    <w:next w:val="Normal"/>
    <w:autoRedefine/>
    <w:semiHidden/>
    <w:rsid w:val="009E723A"/>
    <w:pPr>
      <w:ind w:left="960"/>
    </w:pPr>
  </w:style>
  <w:style w:type="paragraph" w:styleId="TOC6">
    <w:name w:val="toc 6"/>
    <w:basedOn w:val="Normal"/>
    <w:next w:val="Normal"/>
    <w:autoRedefine/>
    <w:semiHidden/>
    <w:rsid w:val="009E723A"/>
    <w:pPr>
      <w:ind w:left="1200"/>
    </w:pPr>
  </w:style>
  <w:style w:type="paragraph" w:styleId="TOC7">
    <w:name w:val="toc 7"/>
    <w:basedOn w:val="Normal"/>
    <w:next w:val="Normal"/>
    <w:autoRedefine/>
    <w:semiHidden/>
    <w:rsid w:val="009E723A"/>
    <w:pPr>
      <w:ind w:left="1440"/>
    </w:pPr>
  </w:style>
  <w:style w:type="paragraph" w:styleId="TOC8">
    <w:name w:val="toc 8"/>
    <w:basedOn w:val="Normal"/>
    <w:next w:val="Normal"/>
    <w:autoRedefine/>
    <w:semiHidden/>
    <w:rsid w:val="009E723A"/>
    <w:pPr>
      <w:ind w:left="1680"/>
    </w:pPr>
  </w:style>
  <w:style w:type="paragraph" w:styleId="TOC9">
    <w:name w:val="toc 9"/>
    <w:basedOn w:val="Normal"/>
    <w:next w:val="Normal"/>
    <w:autoRedefine/>
    <w:semiHidden/>
    <w:rsid w:val="009E723A"/>
    <w:pPr>
      <w:ind w:left="1920"/>
    </w:pPr>
  </w:style>
  <w:style w:type="character" w:customStyle="1" w:styleId="HTMLPreformattedChar">
    <w:name w:val="HTML Preformatted Char"/>
    <w:basedOn w:val="DefaultParagraphFont"/>
    <w:link w:val="HTMLPreformatted"/>
    <w:uiPriority w:val="99"/>
    <w:rsid w:val="00170A7A"/>
    <w:rPr>
      <w:rFonts w:ascii="Courier New" w:hAnsi="Courier New" w:cs="Courier New"/>
    </w:rPr>
  </w:style>
  <w:style w:type="paragraph" w:styleId="BalloonText">
    <w:name w:val="Balloon Text"/>
    <w:basedOn w:val="Normal"/>
    <w:link w:val="BalloonTextChar"/>
    <w:rsid w:val="00540A0E"/>
    <w:rPr>
      <w:rFonts w:ascii="Tahoma" w:hAnsi="Tahoma" w:cs="Tahoma"/>
      <w:sz w:val="16"/>
      <w:szCs w:val="16"/>
    </w:rPr>
  </w:style>
  <w:style w:type="character" w:customStyle="1" w:styleId="BalloonTextChar">
    <w:name w:val="Balloon Text Char"/>
    <w:basedOn w:val="DefaultParagraphFont"/>
    <w:link w:val="BalloonText"/>
    <w:rsid w:val="00540A0E"/>
    <w:rPr>
      <w:rFonts w:ascii="Tahoma" w:hAnsi="Tahoma" w:cs="Tahoma"/>
      <w:sz w:val="16"/>
      <w:szCs w:val="16"/>
      <w:lang w:val="en-US" w:eastAsia="en-US"/>
    </w:rPr>
  </w:style>
  <w:style w:type="character" w:customStyle="1" w:styleId="FooterChar">
    <w:name w:val="Footer Char"/>
    <w:basedOn w:val="DefaultParagraphFont"/>
    <w:link w:val="Footer"/>
    <w:uiPriority w:val="99"/>
    <w:rsid w:val="00E53364"/>
    <w:rPr>
      <w:sz w:val="24"/>
      <w:lang w:val="en-US" w:eastAsia="en-US"/>
    </w:rPr>
  </w:style>
  <w:style w:type="character" w:styleId="PlaceholderText">
    <w:name w:val="Placeholder Text"/>
    <w:basedOn w:val="DefaultParagraphFont"/>
    <w:uiPriority w:val="99"/>
    <w:semiHidden/>
    <w:rsid w:val="0093180D"/>
    <w:rPr>
      <w:color w:val="808080"/>
    </w:rPr>
  </w:style>
  <w:style w:type="table" w:styleId="TableGrid">
    <w:name w:val="Table Grid"/>
    <w:basedOn w:val="TableNormal"/>
    <w:rsid w:val="004245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List3">
    <w:name w:val="Table List 3"/>
    <w:basedOn w:val="TableNormal"/>
    <w:rsid w:val="00F96DB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FootnoteTextChar">
    <w:name w:val="Footnote Text Char"/>
    <w:basedOn w:val="DefaultParagraphFont"/>
    <w:link w:val="FootnoteText"/>
    <w:semiHidden/>
    <w:rsid w:val="006E55C2"/>
    <w:rPr>
      <w:lang w:val="en-US" w:eastAsia="en-US"/>
    </w:rPr>
  </w:style>
  <w:style w:type="paragraph" w:customStyle="1" w:styleId="TableTitle">
    <w:name w:val="Table Title"/>
    <w:basedOn w:val="Normal"/>
    <w:rsid w:val="006E55C2"/>
    <w:pPr>
      <w:autoSpaceDE w:val="0"/>
      <w:autoSpaceDN w:val="0"/>
      <w:jc w:val="center"/>
    </w:pPr>
    <w:rPr>
      <w:smallCaps/>
      <w:sz w:val="16"/>
      <w:szCs w:val="16"/>
    </w:rPr>
  </w:style>
  <w:style w:type="paragraph" w:customStyle="1" w:styleId="Text">
    <w:name w:val="Text"/>
    <w:basedOn w:val="Normal"/>
    <w:rsid w:val="00D70E1A"/>
    <w:pPr>
      <w:widowControl w:val="0"/>
      <w:autoSpaceDE w:val="0"/>
      <w:autoSpaceDN w:val="0"/>
      <w:spacing w:line="252" w:lineRule="auto"/>
      <w:ind w:firstLine="202"/>
      <w:jc w:val="both"/>
    </w:pPr>
    <w:rPr>
      <w:sz w:val="20"/>
    </w:rPr>
  </w:style>
  <w:style w:type="character" w:customStyle="1" w:styleId="HeaderChar">
    <w:name w:val="Header Char"/>
    <w:basedOn w:val="DefaultParagraphFont"/>
    <w:link w:val="Header"/>
    <w:uiPriority w:val="99"/>
    <w:rsid w:val="00D62722"/>
    <w:rPr>
      <w:sz w:val="24"/>
      <w:lang w:val="en-US" w:eastAsia="en-US"/>
    </w:rPr>
  </w:style>
  <w:style w:type="paragraph" w:customStyle="1" w:styleId="References">
    <w:name w:val="References"/>
    <w:basedOn w:val="Normal"/>
    <w:rsid w:val="00D62722"/>
    <w:pPr>
      <w:numPr>
        <w:numId w:val="16"/>
      </w:numPr>
      <w:autoSpaceDE w:val="0"/>
      <w:autoSpaceDN w:val="0"/>
      <w:jc w:val="both"/>
    </w:pPr>
    <w:rPr>
      <w:sz w:val="16"/>
      <w:szCs w:val="16"/>
    </w:rPr>
  </w:style>
  <w:style w:type="paragraph" w:styleId="ListParagraph">
    <w:name w:val="List Paragraph"/>
    <w:basedOn w:val="Normal"/>
    <w:uiPriority w:val="34"/>
    <w:qFormat/>
    <w:rsid w:val="00CD6DED"/>
    <w:pPr>
      <w:ind w:left="720"/>
      <w:contextualSpacing/>
    </w:pPr>
  </w:style>
</w:styles>
</file>

<file path=word/webSettings.xml><?xml version="1.0" encoding="utf-8"?>
<w:webSettings xmlns:r="http://schemas.openxmlformats.org/officeDocument/2006/relationships" xmlns:w="http://schemas.openxmlformats.org/wordprocessingml/2006/main">
  <w:divs>
    <w:div w:id="105775996">
      <w:bodyDiv w:val="1"/>
      <w:marLeft w:val="0"/>
      <w:marRight w:val="0"/>
      <w:marTop w:val="0"/>
      <w:marBottom w:val="0"/>
      <w:divBdr>
        <w:top w:val="none" w:sz="0" w:space="0" w:color="auto"/>
        <w:left w:val="none" w:sz="0" w:space="0" w:color="auto"/>
        <w:bottom w:val="none" w:sz="0" w:space="0" w:color="auto"/>
        <w:right w:val="none" w:sz="0" w:space="0" w:color="auto"/>
      </w:divBdr>
    </w:div>
    <w:div w:id="165369769">
      <w:bodyDiv w:val="1"/>
      <w:marLeft w:val="0"/>
      <w:marRight w:val="0"/>
      <w:marTop w:val="0"/>
      <w:marBottom w:val="0"/>
      <w:divBdr>
        <w:top w:val="none" w:sz="0" w:space="0" w:color="auto"/>
        <w:left w:val="none" w:sz="0" w:space="0" w:color="auto"/>
        <w:bottom w:val="none" w:sz="0" w:space="0" w:color="auto"/>
        <w:right w:val="none" w:sz="0" w:space="0" w:color="auto"/>
      </w:divBdr>
    </w:div>
    <w:div w:id="178352977">
      <w:bodyDiv w:val="1"/>
      <w:marLeft w:val="0"/>
      <w:marRight w:val="0"/>
      <w:marTop w:val="0"/>
      <w:marBottom w:val="0"/>
      <w:divBdr>
        <w:top w:val="none" w:sz="0" w:space="0" w:color="auto"/>
        <w:left w:val="none" w:sz="0" w:space="0" w:color="auto"/>
        <w:bottom w:val="none" w:sz="0" w:space="0" w:color="auto"/>
        <w:right w:val="none" w:sz="0" w:space="0" w:color="auto"/>
      </w:divBdr>
    </w:div>
    <w:div w:id="548297645">
      <w:bodyDiv w:val="1"/>
      <w:marLeft w:val="0"/>
      <w:marRight w:val="0"/>
      <w:marTop w:val="0"/>
      <w:marBottom w:val="0"/>
      <w:divBdr>
        <w:top w:val="none" w:sz="0" w:space="0" w:color="auto"/>
        <w:left w:val="none" w:sz="0" w:space="0" w:color="auto"/>
        <w:bottom w:val="none" w:sz="0" w:space="0" w:color="auto"/>
        <w:right w:val="none" w:sz="0" w:space="0" w:color="auto"/>
      </w:divBdr>
    </w:div>
    <w:div w:id="623774369">
      <w:bodyDiv w:val="1"/>
      <w:marLeft w:val="0"/>
      <w:marRight w:val="0"/>
      <w:marTop w:val="0"/>
      <w:marBottom w:val="0"/>
      <w:divBdr>
        <w:top w:val="none" w:sz="0" w:space="0" w:color="auto"/>
        <w:left w:val="none" w:sz="0" w:space="0" w:color="auto"/>
        <w:bottom w:val="none" w:sz="0" w:space="0" w:color="auto"/>
        <w:right w:val="none" w:sz="0" w:space="0" w:color="auto"/>
      </w:divBdr>
    </w:div>
    <w:div w:id="1040008671">
      <w:bodyDiv w:val="1"/>
      <w:marLeft w:val="0"/>
      <w:marRight w:val="0"/>
      <w:marTop w:val="0"/>
      <w:marBottom w:val="0"/>
      <w:divBdr>
        <w:top w:val="none" w:sz="0" w:space="0" w:color="auto"/>
        <w:left w:val="none" w:sz="0" w:space="0" w:color="auto"/>
        <w:bottom w:val="none" w:sz="0" w:space="0" w:color="auto"/>
        <w:right w:val="none" w:sz="0" w:space="0" w:color="auto"/>
      </w:divBdr>
      <w:divsChild>
        <w:div w:id="1796681362">
          <w:marLeft w:val="0"/>
          <w:marRight w:val="0"/>
          <w:marTop w:val="0"/>
          <w:marBottom w:val="0"/>
          <w:divBdr>
            <w:top w:val="none" w:sz="0" w:space="0" w:color="auto"/>
            <w:left w:val="none" w:sz="0" w:space="0" w:color="auto"/>
            <w:bottom w:val="none" w:sz="0" w:space="0" w:color="auto"/>
            <w:right w:val="none" w:sz="0" w:space="0" w:color="auto"/>
          </w:divBdr>
        </w:div>
        <w:div w:id="519511874">
          <w:marLeft w:val="0"/>
          <w:marRight w:val="0"/>
          <w:marTop w:val="0"/>
          <w:marBottom w:val="0"/>
          <w:divBdr>
            <w:top w:val="none" w:sz="0" w:space="0" w:color="auto"/>
            <w:left w:val="none" w:sz="0" w:space="0" w:color="auto"/>
            <w:bottom w:val="none" w:sz="0" w:space="0" w:color="auto"/>
            <w:right w:val="none" w:sz="0" w:space="0" w:color="auto"/>
          </w:divBdr>
        </w:div>
      </w:divsChild>
    </w:div>
    <w:div w:id="1165318321">
      <w:bodyDiv w:val="1"/>
      <w:marLeft w:val="0"/>
      <w:marRight w:val="0"/>
      <w:marTop w:val="0"/>
      <w:marBottom w:val="0"/>
      <w:divBdr>
        <w:top w:val="none" w:sz="0" w:space="0" w:color="auto"/>
        <w:left w:val="none" w:sz="0" w:space="0" w:color="auto"/>
        <w:bottom w:val="none" w:sz="0" w:space="0" w:color="auto"/>
        <w:right w:val="none" w:sz="0" w:space="0" w:color="auto"/>
      </w:divBdr>
    </w:div>
    <w:div w:id="20824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F8C9-7687-4DBD-B170-51FDD94BB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22892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Zeben</cp:lastModifiedBy>
  <cp:revision>3</cp:revision>
  <cp:lastPrinted>2000-05-02T22:54:00Z</cp:lastPrinted>
  <dcterms:created xsi:type="dcterms:W3CDTF">2009-04-13T02:13:00Z</dcterms:created>
  <dcterms:modified xsi:type="dcterms:W3CDTF">2009-04-13T02:47:00Z</dcterms:modified>
</cp:coreProperties>
</file>