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BF" w:rsidRDefault="0055339A" w:rsidP="00137B1E">
      <w:pPr>
        <w:spacing w:after="0" w:line="240" w:lineRule="auto"/>
      </w:pPr>
      <w:r>
        <w:t xml:space="preserve">Why not only use financial KPIs? </w:t>
      </w:r>
    </w:p>
    <w:p w:rsidR="0055339A" w:rsidRDefault="0055339A" w:rsidP="00137B1E">
      <w:pPr>
        <w:pStyle w:val="ListParagraph"/>
        <w:numPr>
          <w:ilvl w:val="0"/>
          <w:numId w:val="1"/>
        </w:numPr>
        <w:spacing w:after="0" w:line="240" w:lineRule="auto"/>
      </w:pPr>
      <w:r>
        <w:t>No cause and effect understanding</w:t>
      </w:r>
    </w:p>
    <w:p w:rsidR="0055339A" w:rsidRDefault="0055339A" w:rsidP="00137B1E">
      <w:pPr>
        <w:pStyle w:val="ListParagraph"/>
        <w:numPr>
          <w:ilvl w:val="0"/>
          <w:numId w:val="1"/>
        </w:numPr>
        <w:spacing w:after="0" w:line="240" w:lineRule="auto"/>
      </w:pPr>
      <w:r>
        <w:t>Only looks at the past</w:t>
      </w:r>
    </w:p>
    <w:p w:rsidR="0055339A" w:rsidRDefault="00980AB1" w:rsidP="00137B1E">
      <w:pPr>
        <w:pStyle w:val="ListParagraph"/>
        <w:numPr>
          <w:ilvl w:val="0"/>
          <w:numId w:val="1"/>
        </w:numPr>
        <w:spacing w:after="0" w:line="240" w:lineRule="auto"/>
      </w:pPr>
      <w:r>
        <w:t>Business has other mandates than economical (towards employees, stakeholders, etc…)</w:t>
      </w:r>
      <w:bookmarkStart w:id="0" w:name="_GoBack"/>
      <w:bookmarkEnd w:id="0"/>
    </w:p>
    <w:sectPr w:rsidR="0055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6467"/>
    <w:multiLevelType w:val="hybridMultilevel"/>
    <w:tmpl w:val="1146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23"/>
    <w:rsid w:val="00074BA3"/>
    <w:rsid w:val="00137B1E"/>
    <w:rsid w:val="00364323"/>
    <w:rsid w:val="0055339A"/>
    <w:rsid w:val="00980AB1"/>
    <w:rsid w:val="00B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12BA1-E28A-451D-9D59-A8499F29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3</cp:revision>
  <dcterms:created xsi:type="dcterms:W3CDTF">2016-01-21T23:07:00Z</dcterms:created>
  <dcterms:modified xsi:type="dcterms:W3CDTF">2016-01-21T23:22:00Z</dcterms:modified>
</cp:coreProperties>
</file>