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15" w:rsidRDefault="002B1B16" w:rsidP="00B57D15">
      <w:pPr>
        <w:pStyle w:val="Heading1"/>
      </w:pPr>
      <w:r>
        <w:t xml:space="preserve">L5 PREP - </w:t>
      </w:r>
      <w:r w:rsidR="00B57D15">
        <w:t>Readings</w:t>
      </w:r>
    </w:p>
    <w:p w:rsidR="00330D78" w:rsidRDefault="00D1766E" w:rsidP="00B57D15">
      <w:pPr>
        <w:pStyle w:val="Heading2"/>
      </w:pPr>
      <w:r>
        <w:t xml:space="preserve">Creating </w:t>
      </w:r>
      <w:r w:rsidR="001F4F80">
        <w:t>Things to get right when building a brand</w:t>
      </w:r>
    </w:p>
    <w:p w:rsidR="002D7947" w:rsidRDefault="002D7947" w:rsidP="001F4F80">
      <w:pPr>
        <w:pStyle w:val="ListParagraph"/>
      </w:pPr>
    </w:p>
    <w:p w:rsidR="009D2277" w:rsidRDefault="009D2277" w:rsidP="009D2277">
      <w:r>
        <w:t>Wrong to think that because of rise of social media traditional marketing is irrelevant.</w:t>
      </w:r>
    </w:p>
    <w:p w:rsidR="009D2277" w:rsidRDefault="009D2277" w:rsidP="009D2277"/>
    <w:p w:rsidR="009D2277" w:rsidRDefault="002A5CBD" w:rsidP="009D2277">
      <w:r>
        <w:t>Ways of l</w:t>
      </w:r>
      <w:r w:rsidR="009D2277">
        <w:t>everaging social media:</w:t>
      </w:r>
    </w:p>
    <w:p w:rsidR="009D2277" w:rsidRDefault="009D2277" w:rsidP="009D2277">
      <w:pPr>
        <w:pStyle w:val="ListParagraph"/>
        <w:numPr>
          <w:ilvl w:val="0"/>
          <w:numId w:val="29"/>
        </w:numPr>
      </w:pPr>
      <w:r>
        <w:t>Tools for engagement and collaboration</w:t>
      </w:r>
    </w:p>
    <w:p w:rsidR="009D2277" w:rsidRDefault="009D2277" w:rsidP="009D2277">
      <w:pPr>
        <w:pStyle w:val="ListParagraph"/>
        <w:numPr>
          <w:ilvl w:val="0"/>
          <w:numId w:val="29"/>
        </w:numPr>
      </w:pPr>
      <w:r>
        <w:t>Boost brand awareness</w:t>
      </w:r>
    </w:p>
    <w:p w:rsidR="009D2277" w:rsidRDefault="009D2277" w:rsidP="009D2277">
      <w:pPr>
        <w:pStyle w:val="ListParagraph"/>
        <w:numPr>
          <w:ilvl w:val="0"/>
          <w:numId w:val="29"/>
        </w:numPr>
      </w:pPr>
      <w:r>
        <w:t>Gain rich and unmediated customer insights to help product development</w:t>
      </w:r>
    </w:p>
    <w:p w:rsidR="009D2277" w:rsidRDefault="009D2277" w:rsidP="009D2277"/>
    <w:p w:rsidR="009D2277" w:rsidRDefault="009D2277" w:rsidP="009D2277">
      <w:r>
        <w:t>Historically marketers ask questions about attitudes and behaviors relative to brand. Now use SM to understand how a brand fits into people’s lives and explore opinions.</w:t>
      </w:r>
    </w:p>
    <w:p w:rsidR="009D2277" w:rsidRDefault="009D2277" w:rsidP="009D2277"/>
    <w:p w:rsidR="009D2277" w:rsidRDefault="009D2277" w:rsidP="009D2277">
      <w:r>
        <w:t>Social media does not drive sales, it illuminates target customers world.</w:t>
      </w:r>
    </w:p>
    <w:p w:rsidR="009D2277" w:rsidRDefault="009D2277" w:rsidP="009D2277"/>
    <w:p w:rsidR="002A5CBD" w:rsidRDefault="002A5CBD" w:rsidP="009D2277"/>
    <w:p w:rsidR="009D2277" w:rsidRDefault="009D2277" w:rsidP="009D2277">
      <w:r>
        <w:t>Incorporate SM into playbook; revise it instead of re-writing:</w:t>
      </w:r>
    </w:p>
    <w:p w:rsidR="009D2277" w:rsidRDefault="009D2277" w:rsidP="009D2277">
      <w:pPr>
        <w:pStyle w:val="ListParagraph"/>
        <w:numPr>
          <w:ilvl w:val="0"/>
          <w:numId w:val="30"/>
        </w:numPr>
      </w:pPr>
      <w:r>
        <w:t>Offer and communicate a clear customer promise</w:t>
      </w:r>
    </w:p>
    <w:p w:rsidR="009D2277" w:rsidRDefault="009D2277" w:rsidP="009D2277">
      <w:pPr>
        <w:pStyle w:val="ListParagraph"/>
        <w:numPr>
          <w:ilvl w:val="0"/>
          <w:numId w:val="30"/>
        </w:numPr>
      </w:pPr>
      <w:r>
        <w:t>Build trust by delivering on that promise</w:t>
      </w:r>
    </w:p>
    <w:p w:rsidR="009D2277" w:rsidRDefault="009D2277" w:rsidP="009D2277">
      <w:pPr>
        <w:pStyle w:val="ListParagraph"/>
        <w:numPr>
          <w:ilvl w:val="0"/>
          <w:numId w:val="30"/>
        </w:numPr>
      </w:pPr>
      <w:r>
        <w:t>Drive the market by improving the promise</w:t>
      </w:r>
    </w:p>
    <w:p w:rsidR="009D2277" w:rsidRDefault="009D2277" w:rsidP="009D2277">
      <w:pPr>
        <w:pStyle w:val="ListParagraph"/>
        <w:numPr>
          <w:ilvl w:val="0"/>
          <w:numId w:val="30"/>
        </w:numPr>
      </w:pPr>
      <w:r>
        <w:t>Seek further advantage by innovating beyond the familiar</w:t>
      </w:r>
    </w:p>
    <w:p w:rsidR="009D2277" w:rsidRDefault="009D2277" w:rsidP="009D2277"/>
    <w:p w:rsidR="009D2277" w:rsidRDefault="009D2277" w:rsidP="009D2277"/>
    <w:p w:rsidR="009D2277" w:rsidRDefault="00197F12" w:rsidP="009D2277">
      <w:r>
        <w:t>Advice to keep eye on the ball:</w:t>
      </w:r>
    </w:p>
    <w:p w:rsidR="00197F12" w:rsidRDefault="00197F12" w:rsidP="00197F12">
      <w:pPr>
        <w:pStyle w:val="ListParagraph"/>
        <w:numPr>
          <w:ilvl w:val="0"/>
          <w:numId w:val="32"/>
        </w:numPr>
      </w:pPr>
      <w:r>
        <w:t>Capitalize on speed and reach, yet protect the brand reputation</w:t>
      </w:r>
    </w:p>
    <w:p w:rsidR="00197F12" w:rsidRDefault="00197F12" w:rsidP="00197F12">
      <w:pPr>
        <w:pStyle w:val="ListParagraph"/>
        <w:numPr>
          <w:ilvl w:val="0"/>
          <w:numId w:val="32"/>
        </w:numPr>
      </w:pPr>
      <w:r>
        <w:t>Don’t throw out playbook, let brand promise guide actions on social media and don’t get distracted by abundance of options</w:t>
      </w:r>
    </w:p>
    <w:p w:rsidR="00197F12" w:rsidRDefault="00197F12" w:rsidP="00197F12">
      <w:pPr>
        <w:pStyle w:val="ListParagraph"/>
        <w:numPr>
          <w:ilvl w:val="0"/>
          <w:numId w:val="32"/>
        </w:numPr>
      </w:pPr>
      <w:r>
        <w:t>Use SM primarily for insights</w:t>
      </w:r>
    </w:p>
    <w:p w:rsidR="00197F12" w:rsidRDefault="00197F12" w:rsidP="00197F12">
      <w:pPr>
        <w:pStyle w:val="ListParagraph"/>
        <w:numPr>
          <w:ilvl w:val="0"/>
          <w:numId w:val="32"/>
        </w:numPr>
      </w:pPr>
      <w:r>
        <w:t>Strive to go viral but protect the brand</w:t>
      </w:r>
    </w:p>
    <w:p w:rsidR="00197F12" w:rsidRDefault="00197F12" w:rsidP="00197F12">
      <w:pPr>
        <w:pStyle w:val="ListParagraph"/>
        <w:numPr>
          <w:ilvl w:val="0"/>
          <w:numId w:val="32"/>
        </w:numPr>
      </w:pPr>
      <w:r>
        <w:t>Follow unwritten rules of customer engagement online: conversations are unstructured and moderated by participants themselves. People join freely, company can join but only if accepted by the participants</w:t>
      </w:r>
    </w:p>
    <w:p w:rsidR="00197F12" w:rsidRDefault="00197F12" w:rsidP="00197F12">
      <w:pPr>
        <w:pStyle w:val="ListParagraph"/>
      </w:pPr>
    </w:p>
    <w:p w:rsidR="00197F12" w:rsidRDefault="00197F12" w:rsidP="00197F12"/>
    <w:p w:rsidR="00197F12" w:rsidRDefault="00197F12" w:rsidP="00197F12"/>
    <w:p w:rsidR="00197F12" w:rsidRDefault="00197F12" w:rsidP="00197F12"/>
    <w:p w:rsidR="009D2277" w:rsidRDefault="009D2277" w:rsidP="009D2277"/>
    <w:p w:rsidR="009D2277" w:rsidRDefault="009D2277" w:rsidP="009D2277"/>
    <w:p w:rsidR="009D2277" w:rsidRDefault="009D2277" w:rsidP="009D2277"/>
    <w:p w:rsidR="007427C0" w:rsidRDefault="009D2277" w:rsidP="009D2277">
      <w:pPr>
        <w:rPr>
          <w:rFonts w:asciiTheme="majorHAnsi" w:eastAsiaTheme="majorEastAsia" w:hAnsiTheme="majorHAnsi" w:cstheme="majorBidi"/>
          <w:b/>
          <w:bCs/>
          <w:color w:val="943634" w:themeColor="accent2" w:themeShade="BF"/>
          <w:sz w:val="22"/>
          <w:szCs w:val="22"/>
        </w:rPr>
      </w:pPr>
      <w:r>
        <w:t xml:space="preserve"> </w:t>
      </w:r>
      <w:r w:rsidR="007427C0">
        <w:br w:type="page"/>
      </w:r>
    </w:p>
    <w:p w:rsidR="00B57D15" w:rsidRDefault="00DC7AE5" w:rsidP="00B57D15">
      <w:pPr>
        <w:pStyle w:val="Heading2"/>
      </w:pPr>
      <w:r>
        <w:lastRenderedPageBreak/>
        <w:t>Chapter 9 – Creating Brand Equity</w:t>
      </w:r>
    </w:p>
    <w:p w:rsidR="002B1B16" w:rsidRDefault="00DC7AE5" w:rsidP="002B1B16">
      <w:r>
        <w:t xml:space="preserve">Brand: Name, term, sign, symbol, design or combination that intend to identify goods or services of a seller and </w:t>
      </w:r>
      <w:r w:rsidR="00810F52">
        <w:t>differentiate</w:t>
      </w:r>
      <w:r>
        <w:t xml:space="preserve"> from competitors</w:t>
      </w:r>
    </w:p>
    <w:p w:rsidR="00DC7AE5" w:rsidRDefault="00DC7AE5" w:rsidP="002B1B16"/>
    <w:p w:rsidR="00DC7AE5" w:rsidRDefault="00DC7AE5" w:rsidP="002B1B16">
      <w:r>
        <w:t>Brand equity: added value endowed to goods/services by the brand. Reflects how customers think, feel and act with respect to a brand</w:t>
      </w:r>
    </w:p>
    <w:p w:rsidR="00DC7AE5" w:rsidRDefault="00DC7AE5" w:rsidP="002B1B16"/>
    <w:p w:rsidR="00DC7AE5" w:rsidRDefault="00DC7AE5" w:rsidP="002B1B16">
      <w:r>
        <w:t>Customer based brand equity: Differential effect that brand knowledge has on customer response to the marketing of the brand. 3 key ingredients:</w:t>
      </w:r>
    </w:p>
    <w:p w:rsidR="00DC7AE5" w:rsidRDefault="00DC7AE5" w:rsidP="00DC7AE5">
      <w:pPr>
        <w:pStyle w:val="ListParagraph"/>
        <w:numPr>
          <w:ilvl w:val="0"/>
          <w:numId w:val="33"/>
        </w:numPr>
      </w:pPr>
      <w:r>
        <w:t>Brand equity arises from delta in customer response. If no difference occurs, the brand name is a commodity and competition is based on price</w:t>
      </w:r>
    </w:p>
    <w:p w:rsidR="00DC7AE5" w:rsidRDefault="00DC7AE5" w:rsidP="00DC7AE5">
      <w:pPr>
        <w:pStyle w:val="ListParagraph"/>
        <w:numPr>
          <w:ilvl w:val="0"/>
          <w:numId w:val="33"/>
        </w:numPr>
      </w:pPr>
      <w:r>
        <w:t xml:space="preserve">Differences in response a result of customer’s brand knowledge (thoughts, feelings, images, experiences, </w:t>
      </w:r>
      <w:r w:rsidR="00810F52">
        <w:t>beliefs</w:t>
      </w:r>
      <w:r>
        <w:t xml:space="preserve">) associated with the brand. Brands must create strong and favorable brand association with </w:t>
      </w:r>
      <w:r w:rsidR="00810F52">
        <w:t>customers</w:t>
      </w:r>
    </w:p>
    <w:p w:rsidR="00DC7AE5" w:rsidRDefault="00DC7AE5" w:rsidP="00DC7AE5">
      <w:pPr>
        <w:pStyle w:val="ListParagraph"/>
        <w:numPr>
          <w:ilvl w:val="0"/>
          <w:numId w:val="33"/>
        </w:numPr>
      </w:pPr>
      <w:r>
        <w:t xml:space="preserve">Brand equity is reflected in </w:t>
      </w:r>
      <w:r w:rsidR="00810F52">
        <w:t>perceptions</w:t>
      </w:r>
      <w:r>
        <w:t>, preferences and behaviors related to all aspects of marketing of a brand</w:t>
      </w:r>
    </w:p>
    <w:p w:rsidR="00646626" w:rsidRDefault="00646626" w:rsidP="00646626"/>
    <w:p w:rsidR="00646626" w:rsidRDefault="00646626" w:rsidP="00646626">
      <w:r>
        <w:t>Brand promise: Marketers vision of what a brand must be and do for customers</w:t>
      </w:r>
    </w:p>
    <w:p w:rsidR="00646626" w:rsidRDefault="00646626" w:rsidP="00646626"/>
    <w:p w:rsidR="00646626" w:rsidRDefault="00646626" w:rsidP="00646626">
      <w:r>
        <w:t>Brand equity models:</w:t>
      </w:r>
    </w:p>
    <w:p w:rsidR="00646626" w:rsidRDefault="00646626" w:rsidP="00646626"/>
    <w:p w:rsidR="00646626" w:rsidRDefault="00646626" w:rsidP="00646626">
      <w:r>
        <w:t>Brand asset Valuator – 4 key components:</w:t>
      </w:r>
    </w:p>
    <w:p w:rsidR="00646626" w:rsidRDefault="00646626" w:rsidP="00646626">
      <w:r>
        <w:t xml:space="preserve">Brand </w:t>
      </w:r>
      <w:proofErr w:type="gramStart"/>
      <w:r>
        <w:t>Strength</w:t>
      </w:r>
      <w:r w:rsidR="00824D4A">
        <w:t xml:space="preserve">  (</w:t>
      </w:r>
      <w:proofErr w:type="gramEnd"/>
      <w:r w:rsidR="00824D4A">
        <w:t>DREK)</w:t>
      </w:r>
      <w:r>
        <w:t>:</w:t>
      </w:r>
    </w:p>
    <w:p w:rsidR="00646626" w:rsidRDefault="00646626" w:rsidP="00646626">
      <w:pPr>
        <w:pStyle w:val="ListParagraph"/>
        <w:numPr>
          <w:ilvl w:val="0"/>
          <w:numId w:val="34"/>
        </w:numPr>
      </w:pPr>
      <w:r>
        <w:t xml:space="preserve">Energized </w:t>
      </w:r>
      <w:r w:rsidR="00810F52">
        <w:t>differentiation</w:t>
      </w:r>
      <w:r>
        <w:t>: degree to which the brand is seen ad different from others</w:t>
      </w:r>
    </w:p>
    <w:p w:rsidR="00646626" w:rsidRDefault="00646626" w:rsidP="00646626">
      <w:pPr>
        <w:pStyle w:val="ListParagraph"/>
        <w:numPr>
          <w:ilvl w:val="0"/>
          <w:numId w:val="34"/>
        </w:numPr>
      </w:pPr>
      <w:r>
        <w:t>Relevance: Breadth of brand appeal</w:t>
      </w:r>
    </w:p>
    <w:p w:rsidR="00646626" w:rsidRDefault="00646626" w:rsidP="00646626">
      <w:r>
        <w:t>Brand Stature (Report Card)</w:t>
      </w:r>
    </w:p>
    <w:p w:rsidR="00646626" w:rsidRDefault="00646626" w:rsidP="00646626">
      <w:pPr>
        <w:pStyle w:val="ListParagraph"/>
        <w:numPr>
          <w:ilvl w:val="0"/>
          <w:numId w:val="34"/>
        </w:numPr>
      </w:pPr>
      <w:r>
        <w:t>Esteem: How well a brand is regarded</w:t>
      </w:r>
    </w:p>
    <w:p w:rsidR="00646626" w:rsidRDefault="00646626" w:rsidP="00646626">
      <w:pPr>
        <w:pStyle w:val="ListParagraph"/>
        <w:numPr>
          <w:ilvl w:val="0"/>
          <w:numId w:val="34"/>
        </w:numPr>
      </w:pPr>
      <w:r>
        <w:t xml:space="preserve">Knowledge: How familiar/intimate customers are with the brand </w:t>
      </w:r>
    </w:p>
    <w:p w:rsidR="00646626" w:rsidRDefault="00646626" w:rsidP="00646626"/>
    <w:p w:rsidR="00646626" w:rsidRPr="00824D4A" w:rsidRDefault="00646626" w:rsidP="00646626">
      <w:pPr>
        <w:rPr>
          <w:lang w:val="fr-CA"/>
        </w:rPr>
      </w:pPr>
      <w:proofErr w:type="spellStart"/>
      <w:r w:rsidRPr="00824D4A">
        <w:rPr>
          <w:lang w:val="fr-CA"/>
        </w:rPr>
        <w:t>Brandz</w:t>
      </w:r>
      <w:proofErr w:type="spellEnd"/>
      <w:r w:rsidRPr="00824D4A">
        <w:rPr>
          <w:lang w:val="fr-CA"/>
        </w:rPr>
        <w:t xml:space="preserve"> Brand Dynamics </w:t>
      </w:r>
      <w:proofErr w:type="spellStart"/>
      <w:r w:rsidRPr="00824D4A">
        <w:rPr>
          <w:lang w:val="fr-CA"/>
        </w:rPr>
        <w:t>Pyramid</w:t>
      </w:r>
      <w:proofErr w:type="spellEnd"/>
      <w:r w:rsidR="00824D4A" w:rsidRPr="00824D4A">
        <w:rPr>
          <w:lang w:val="fr-CA"/>
        </w:rPr>
        <w:t xml:space="preserve"> (PR </w:t>
      </w:r>
      <w:proofErr w:type="spellStart"/>
      <w:r w:rsidR="00824D4A" w:rsidRPr="00824D4A">
        <w:rPr>
          <w:lang w:val="fr-CA"/>
        </w:rPr>
        <w:t>PABlum</w:t>
      </w:r>
      <w:proofErr w:type="spellEnd"/>
      <w:r w:rsidR="00824D4A" w:rsidRPr="00824D4A">
        <w:rPr>
          <w:lang w:val="fr-CA"/>
        </w:rPr>
        <w:t>)</w:t>
      </w:r>
      <w:r w:rsidRPr="00824D4A">
        <w:rPr>
          <w:lang w:val="fr-CA"/>
        </w:rPr>
        <w:t>:</w:t>
      </w:r>
    </w:p>
    <w:p w:rsidR="00646626" w:rsidRDefault="00646626" w:rsidP="00646626">
      <w:pPr>
        <w:pStyle w:val="ListParagraph"/>
        <w:numPr>
          <w:ilvl w:val="0"/>
          <w:numId w:val="36"/>
        </w:numPr>
      </w:pPr>
      <w:r>
        <w:t xml:space="preserve">Bonding: Emotional </w:t>
      </w:r>
      <w:r w:rsidR="00810F52">
        <w:t>attachment</w:t>
      </w:r>
      <w:r>
        <w:t xml:space="preserve"> to a brand; exclusion of most other brands (Nothing else beat it)</w:t>
      </w:r>
    </w:p>
    <w:p w:rsidR="00646626" w:rsidRDefault="00646626" w:rsidP="00646626">
      <w:pPr>
        <w:pStyle w:val="ListParagraph"/>
        <w:numPr>
          <w:ilvl w:val="0"/>
          <w:numId w:val="36"/>
        </w:numPr>
      </w:pPr>
      <w:r>
        <w:t>Advantage: Belief that the brand has advantage over others in category (Is it better than others?)</w:t>
      </w:r>
    </w:p>
    <w:p w:rsidR="00646626" w:rsidRDefault="00646626" w:rsidP="00646626">
      <w:pPr>
        <w:pStyle w:val="ListParagraph"/>
        <w:numPr>
          <w:ilvl w:val="0"/>
          <w:numId w:val="36"/>
        </w:numPr>
      </w:pPr>
      <w:r>
        <w:t xml:space="preserve">Performance: Belief that brand delivers acceptable performance (Can it </w:t>
      </w:r>
      <w:proofErr w:type="gramStart"/>
      <w:r>
        <w:t>deliver</w:t>
      </w:r>
      <w:proofErr w:type="gramEnd"/>
      <w:r>
        <w:t>?)</w:t>
      </w:r>
    </w:p>
    <w:p w:rsidR="00646626" w:rsidRDefault="00646626" w:rsidP="00646626">
      <w:pPr>
        <w:pStyle w:val="ListParagraph"/>
        <w:numPr>
          <w:ilvl w:val="0"/>
          <w:numId w:val="36"/>
        </w:numPr>
      </w:pPr>
      <w:r>
        <w:t xml:space="preserve">Relevance: Relevance to the customer’s needs (Does it </w:t>
      </w:r>
      <w:proofErr w:type="gramStart"/>
      <w:r>
        <w:t>offer</w:t>
      </w:r>
      <w:proofErr w:type="gramEnd"/>
      <w:r>
        <w:t xml:space="preserve"> me something?)</w:t>
      </w:r>
    </w:p>
    <w:p w:rsidR="00646626" w:rsidRDefault="00646626" w:rsidP="00646626">
      <w:pPr>
        <w:pStyle w:val="ListParagraph"/>
        <w:numPr>
          <w:ilvl w:val="0"/>
          <w:numId w:val="36"/>
        </w:numPr>
      </w:pPr>
      <w:r>
        <w:t>Presence: Active familiarity based on past trials (Do I know it?)</w:t>
      </w:r>
    </w:p>
    <w:p w:rsidR="00646626" w:rsidRDefault="00646626" w:rsidP="00646626"/>
    <w:p w:rsidR="00646626" w:rsidRDefault="00646626" w:rsidP="00646626">
      <w:r>
        <w:t>Brand resonance model: Also a pyramid:</w:t>
      </w:r>
    </w:p>
    <w:p w:rsidR="00646626" w:rsidRDefault="00646626" w:rsidP="00646626">
      <w:pPr>
        <w:pStyle w:val="ListParagraph"/>
        <w:numPr>
          <w:ilvl w:val="0"/>
          <w:numId w:val="37"/>
        </w:numPr>
      </w:pPr>
      <w:r>
        <w:t>Ensure customer’s identification with the brand</w:t>
      </w:r>
    </w:p>
    <w:p w:rsidR="00646626" w:rsidRDefault="00646626" w:rsidP="00646626">
      <w:pPr>
        <w:pStyle w:val="ListParagraph"/>
        <w:numPr>
          <w:ilvl w:val="0"/>
          <w:numId w:val="37"/>
        </w:numPr>
      </w:pPr>
      <w:r>
        <w:t xml:space="preserve">Firmly establish </w:t>
      </w:r>
      <w:r w:rsidR="00EE5965">
        <w:t>totality of brand meaning in mind of customers</w:t>
      </w:r>
    </w:p>
    <w:p w:rsidR="00EE5965" w:rsidRDefault="00EE5965" w:rsidP="00646626">
      <w:pPr>
        <w:pStyle w:val="ListParagraph"/>
        <w:numPr>
          <w:ilvl w:val="0"/>
          <w:numId w:val="37"/>
        </w:numPr>
      </w:pPr>
      <w:r>
        <w:t>Elicit proper customer response</w:t>
      </w:r>
    </w:p>
    <w:p w:rsidR="00EE5965" w:rsidRDefault="00EE5965" w:rsidP="00646626">
      <w:pPr>
        <w:pStyle w:val="ListParagraph"/>
        <w:numPr>
          <w:ilvl w:val="0"/>
          <w:numId w:val="37"/>
        </w:numPr>
      </w:pPr>
      <w:r>
        <w:t>Convert brand response to crate active loyalty relationship</w:t>
      </w:r>
    </w:p>
    <w:p w:rsidR="00EE5965" w:rsidRDefault="00EE5965" w:rsidP="00EE5965"/>
    <w:p w:rsidR="00EE5965" w:rsidRDefault="00EE5965" w:rsidP="00EE5965"/>
    <w:p w:rsidR="00EE5965" w:rsidRDefault="00EE5965" w:rsidP="00EE5965">
      <w:r>
        <w:t>Building brand equity: 3 sets of equity drivers:</w:t>
      </w:r>
    </w:p>
    <w:p w:rsidR="00EE5965" w:rsidRDefault="00EE5965" w:rsidP="00EE5965">
      <w:pPr>
        <w:pStyle w:val="ListParagraph"/>
        <w:numPr>
          <w:ilvl w:val="0"/>
          <w:numId w:val="38"/>
        </w:numPr>
      </w:pPr>
      <w:r>
        <w:t>Initial choice of brand elements (names, URL, logos, slogans, spokespeople). 6 Main criteria for choosing:</w:t>
      </w:r>
    </w:p>
    <w:p w:rsidR="00EE5965" w:rsidRDefault="00EE5965" w:rsidP="00EE5965">
      <w:pPr>
        <w:pStyle w:val="ListParagraph"/>
        <w:numPr>
          <w:ilvl w:val="1"/>
          <w:numId w:val="38"/>
        </w:numPr>
      </w:pPr>
      <w:r>
        <w:t>Memorable: Easily recalled</w:t>
      </w:r>
    </w:p>
    <w:p w:rsidR="00EE5965" w:rsidRDefault="00EE5965" w:rsidP="00EE5965">
      <w:pPr>
        <w:pStyle w:val="ListParagraph"/>
        <w:numPr>
          <w:ilvl w:val="1"/>
          <w:numId w:val="38"/>
        </w:numPr>
      </w:pPr>
      <w:r>
        <w:t>Meaningful: Credible and suggestive of corresponding category</w:t>
      </w:r>
    </w:p>
    <w:p w:rsidR="00EE5965" w:rsidRDefault="00EE5965" w:rsidP="00EE5965">
      <w:pPr>
        <w:pStyle w:val="ListParagraph"/>
        <w:numPr>
          <w:ilvl w:val="1"/>
          <w:numId w:val="38"/>
        </w:numPr>
      </w:pPr>
      <w:r>
        <w:t>Likeable</w:t>
      </w:r>
    </w:p>
    <w:p w:rsidR="00EE5965" w:rsidRDefault="00EE5965" w:rsidP="00EE5965">
      <w:pPr>
        <w:pStyle w:val="ListParagraph"/>
        <w:numPr>
          <w:ilvl w:val="1"/>
          <w:numId w:val="38"/>
        </w:numPr>
      </w:pPr>
      <w:r>
        <w:t>Transferable: Used to introduce new products in same or different category</w:t>
      </w:r>
    </w:p>
    <w:p w:rsidR="00EE5965" w:rsidRDefault="00810F52" w:rsidP="00EE5965">
      <w:pPr>
        <w:pStyle w:val="ListParagraph"/>
        <w:numPr>
          <w:ilvl w:val="1"/>
          <w:numId w:val="38"/>
        </w:numPr>
      </w:pPr>
      <w:r>
        <w:t>Adaptable</w:t>
      </w:r>
    </w:p>
    <w:p w:rsidR="00EE5965" w:rsidRDefault="00EE5965" w:rsidP="00EE5965">
      <w:pPr>
        <w:pStyle w:val="ListParagraph"/>
        <w:numPr>
          <w:ilvl w:val="1"/>
          <w:numId w:val="38"/>
        </w:numPr>
      </w:pPr>
      <w:r>
        <w:t>Protectable</w:t>
      </w:r>
    </w:p>
    <w:p w:rsidR="00EE5965" w:rsidRDefault="00EE5965" w:rsidP="00EE5965">
      <w:pPr>
        <w:pStyle w:val="ListParagraph"/>
        <w:numPr>
          <w:ilvl w:val="0"/>
          <w:numId w:val="38"/>
        </w:numPr>
      </w:pPr>
      <w:r>
        <w:t>Product and service and all accompanying marketing activities</w:t>
      </w:r>
    </w:p>
    <w:p w:rsidR="00EE5965" w:rsidRDefault="00EE5965" w:rsidP="00EE5965">
      <w:pPr>
        <w:pStyle w:val="ListParagraph"/>
        <w:numPr>
          <w:ilvl w:val="0"/>
          <w:numId w:val="38"/>
        </w:numPr>
      </w:pPr>
      <w:r>
        <w:t>Other associations indirectly transferred to the brand by linking it to other equity</w:t>
      </w:r>
    </w:p>
    <w:p w:rsidR="00EE5965" w:rsidRDefault="00EE5965" w:rsidP="00EE5965">
      <w:r>
        <w:lastRenderedPageBreak/>
        <w:t>Brand contact: any information baring experience a customer or prospect has with a brand</w:t>
      </w:r>
    </w:p>
    <w:p w:rsidR="00EE5965" w:rsidRDefault="00EE5965" w:rsidP="00EE5965"/>
    <w:p w:rsidR="0059191E" w:rsidRDefault="00EE5965" w:rsidP="00EE5965">
      <w:r>
        <w:t xml:space="preserve">Third way to build brand equity is to borrow it. Link </w:t>
      </w:r>
      <w:r w:rsidR="002A5CBD">
        <w:t xml:space="preserve">the new </w:t>
      </w:r>
      <w:r>
        <w:t xml:space="preserve">brand to </w:t>
      </w:r>
      <w:r w:rsidR="002A5CBD">
        <w:t xml:space="preserve">existing </w:t>
      </w:r>
      <w:r>
        <w:t>sources</w:t>
      </w:r>
      <w:r w:rsidR="0059191E">
        <w:t>:</w:t>
      </w:r>
    </w:p>
    <w:p w:rsidR="0059191E" w:rsidRDefault="0059191E" w:rsidP="0059191E">
      <w:pPr>
        <w:pStyle w:val="ListParagraph"/>
        <w:numPr>
          <w:ilvl w:val="0"/>
          <w:numId w:val="39"/>
        </w:numPr>
      </w:pPr>
      <w:r>
        <w:t>C</w:t>
      </w:r>
      <w:r w:rsidR="00EE5965">
        <w:t>ompany</w:t>
      </w:r>
      <w:r>
        <w:t>: branding strategy</w:t>
      </w:r>
    </w:p>
    <w:p w:rsidR="0059191E" w:rsidRDefault="002A5CBD" w:rsidP="0059191E">
      <w:pPr>
        <w:pStyle w:val="ListParagraph"/>
        <w:numPr>
          <w:ilvl w:val="0"/>
          <w:numId w:val="39"/>
        </w:numPr>
      </w:pPr>
      <w:r>
        <w:t>G</w:t>
      </w:r>
      <w:r w:rsidR="00EE5965">
        <w:t>eographical regions</w:t>
      </w:r>
      <w:r w:rsidR="0059191E">
        <w:t>: identification with product origin</w:t>
      </w:r>
    </w:p>
    <w:p w:rsidR="0059191E" w:rsidRDefault="002A5CBD" w:rsidP="0059191E">
      <w:pPr>
        <w:pStyle w:val="ListParagraph"/>
        <w:numPr>
          <w:ilvl w:val="0"/>
          <w:numId w:val="39"/>
        </w:numPr>
      </w:pPr>
      <w:r>
        <w:t>D</w:t>
      </w:r>
      <w:r w:rsidR="00EE5965">
        <w:t>istribution channels</w:t>
      </w:r>
      <w:r w:rsidR="0059191E">
        <w:t>: channel strategy</w:t>
      </w:r>
    </w:p>
    <w:p w:rsidR="0059191E" w:rsidRDefault="0059191E" w:rsidP="0059191E">
      <w:pPr>
        <w:pStyle w:val="ListParagraph"/>
        <w:numPr>
          <w:ilvl w:val="0"/>
          <w:numId w:val="39"/>
        </w:numPr>
      </w:pPr>
      <w:r>
        <w:t xml:space="preserve">Other brands: </w:t>
      </w:r>
      <w:r w:rsidR="00EE5965">
        <w:t>co-branding</w:t>
      </w:r>
    </w:p>
    <w:p w:rsidR="0059191E" w:rsidRDefault="0059191E" w:rsidP="0059191E">
      <w:pPr>
        <w:pStyle w:val="ListParagraph"/>
        <w:numPr>
          <w:ilvl w:val="0"/>
          <w:numId w:val="39"/>
        </w:numPr>
      </w:pPr>
      <w:r>
        <w:t>C</w:t>
      </w:r>
      <w:r w:rsidR="00EE5965">
        <w:t>haracters</w:t>
      </w:r>
      <w:r>
        <w:t xml:space="preserve">: </w:t>
      </w:r>
      <w:r w:rsidR="00810F52">
        <w:t>licensing</w:t>
      </w:r>
    </w:p>
    <w:p w:rsidR="0059191E" w:rsidRDefault="0059191E" w:rsidP="0059191E">
      <w:pPr>
        <w:pStyle w:val="ListParagraph"/>
        <w:numPr>
          <w:ilvl w:val="0"/>
          <w:numId w:val="39"/>
        </w:numPr>
      </w:pPr>
      <w:r>
        <w:t>S</w:t>
      </w:r>
      <w:r w:rsidR="00EE5965">
        <w:t>pokespeople</w:t>
      </w:r>
      <w:r>
        <w:t>: Endorsements</w:t>
      </w:r>
    </w:p>
    <w:p w:rsidR="00EE5965" w:rsidRDefault="002A5CBD" w:rsidP="0059191E">
      <w:pPr>
        <w:pStyle w:val="ListParagraph"/>
        <w:numPr>
          <w:ilvl w:val="0"/>
          <w:numId w:val="39"/>
        </w:numPr>
      </w:pPr>
      <w:r>
        <w:t>S</w:t>
      </w:r>
      <w:r w:rsidR="00EE5965">
        <w:t>porting/cultural events</w:t>
      </w:r>
      <w:r w:rsidR="0059191E">
        <w:t xml:space="preserve">: </w:t>
      </w:r>
      <w:r w:rsidR="00810F52">
        <w:t>sponsorships</w:t>
      </w:r>
    </w:p>
    <w:p w:rsidR="0059191E" w:rsidRDefault="002A5CBD" w:rsidP="0059191E">
      <w:pPr>
        <w:pStyle w:val="ListParagraph"/>
        <w:numPr>
          <w:ilvl w:val="0"/>
          <w:numId w:val="39"/>
        </w:numPr>
      </w:pPr>
      <w:r>
        <w:t>O</w:t>
      </w:r>
      <w:r w:rsidR="0059191E">
        <w:t>ther 3</w:t>
      </w:r>
      <w:r w:rsidR="0059191E" w:rsidRPr="0059191E">
        <w:rPr>
          <w:vertAlign w:val="superscript"/>
        </w:rPr>
        <w:t>rd</w:t>
      </w:r>
      <w:r w:rsidR="0059191E">
        <w:t xml:space="preserve"> party sources: awards/reviews</w:t>
      </w:r>
    </w:p>
    <w:p w:rsidR="0059191E" w:rsidRDefault="0059191E" w:rsidP="0059191E"/>
    <w:p w:rsidR="0059191E" w:rsidRDefault="0059191E" w:rsidP="0059191E">
      <w:r>
        <w:t>Internal branding: Activities and processes that help inform and inspire employees</w:t>
      </w:r>
    </w:p>
    <w:p w:rsidR="0059191E" w:rsidRDefault="0059191E" w:rsidP="0059191E"/>
    <w:p w:rsidR="0059191E" w:rsidRDefault="0059191E" w:rsidP="0059191E">
      <w:r>
        <w:t xml:space="preserve">Brand community: specialized community of customers and employees </w:t>
      </w:r>
      <w:r w:rsidR="00810F52">
        <w:t>whose</w:t>
      </w:r>
      <w:r>
        <w:t xml:space="preserve"> identification and activities focus around the brand</w:t>
      </w:r>
    </w:p>
    <w:p w:rsidR="0059191E" w:rsidRDefault="0059191E" w:rsidP="0059191E"/>
    <w:p w:rsidR="0059191E" w:rsidRDefault="0059191E" w:rsidP="0059191E"/>
    <w:p w:rsidR="0059191E" w:rsidRDefault="0059191E" w:rsidP="0059191E"/>
    <w:p w:rsidR="0059191E" w:rsidRDefault="0059191E" w:rsidP="0059191E">
      <w:r>
        <w:t>Measuring brand equity (</w:t>
      </w:r>
      <w:proofErr w:type="gramStart"/>
      <w:r>
        <w:t>!=</w:t>
      </w:r>
      <w:proofErr w:type="gramEnd"/>
      <w:r>
        <w:t xml:space="preserve"> brand valuation: estimate financial value of a brand):</w:t>
      </w:r>
    </w:p>
    <w:p w:rsidR="0059191E" w:rsidRDefault="0059191E" w:rsidP="0059191E">
      <w:pPr>
        <w:pStyle w:val="ListParagraph"/>
        <w:numPr>
          <w:ilvl w:val="0"/>
          <w:numId w:val="40"/>
        </w:numPr>
      </w:pPr>
      <w:r>
        <w:t>Brand audit: Customer focused exercise to assess health of brand, uncover sources of brand equity, suggest ways to improve/leverage equity</w:t>
      </w:r>
    </w:p>
    <w:p w:rsidR="0059191E" w:rsidRDefault="0059191E" w:rsidP="0059191E">
      <w:pPr>
        <w:pStyle w:val="ListParagraph"/>
        <w:numPr>
          <w:ilvl w:val="0"/>
          <w:numId w:val="40"/>
        </w:numPr>
      </w:pPr>
      <w:r>
        <w:t xml:space="preserve">Brand tracking studies: Collect quantitative data on customers over time to provide </w:t>
      </w:r>
      <w:r w:rsidR="00810F52">
        <w:t>consistent</w:t>
      </w:r>
      <w:r>
        <w:t xml:space="preserve"> information about brand and marketing performance</w:t>
      </w:r>
    </w:p>
    <w:p w:rsidR="0059191E" w:rsidRDefault="0059191E" w:rsidP="0059191E"/>
    <w:p w:rsidR="0059191E" w:rsidRDefault="0059191E" w:rsidP="0059191E">
      <w:r>
        <w:t>Managing Brand equity:</w:t>
      </w:r>
    </w:p>
    <w:p w:rsidR="0059191E" w:rsidRDefault="0059191E" w:rsidP="0059191E">
      <w:pPr>
        <w:pStyle w:val="ListParagraph"/>
        <w:numPr>
          <w:ilvl w:val="0"/>
          <w:numId w:val="41"/>
        </w:numPr>
      </w:pPr>
      <w:r>
        <w:t>Brand reinforcement: Marketing actions that convey meaning of the brand to customers in terms of:</w:t>
      </w:r>
    </w:p>
    <w:p w:rsidR="0059191E" w:rsidRDefault="0059191E" w:rsidP="0059191E">
      <w:pPr>
        <w:pStyle w:val="ListParagraph"/>
        <w:numPr>
          <w:ilvl w:val="1"/>
          <w:numId w:val="41"/>
        </w:numPr>
      </w:pPr>
      <w:r>
        <w:t>what products the bran represents, what benefits it supplies</w:t>
      </w:r>
    </w:p>
    <w:p w:rsidR="0059191E" w:rsidRDefault="0059191E" w:rsidP="0059191E">
      <w:pPr>
        <w:pStyle w:val="ListParagraph"/>
        <w:numPr>
          <w:ilvl w:val="1"/>
          <w:numId w:val="41"/>
        </w:numPr>
      </w:pPr>
      <w:r>
        <w:t>how the brand makes these products superior</w:t>
      </w:r>
    </w:p>
    <w:p w:rsidR="0059191E" w:rsidRDefault="0059191E" w:rsidP="0059191E">
      <w:pPr>
        <w:pStyle w:val="ListParagraph"/>
        <w:numPr>
          <w:ilvl w:val="0"/>
          <w:numId w:val="41"/>
        </w:numPr>
      </w:pPr>
      <w:r>
        <w:t xml:space="preserve"> Brand revitalization: </w:t>
      </w:r>
    </w:p>
    <w:p w:rsidR="0059191E" w:rsidRDefault="0059191E" w:rsidP="0059191E">
      <w:pPr>
        <w:pStyle w:val="ListParagraph"/>
        <w:numPr>
          <w:ilvl w:val="1"/>
          <w:numId w:val="41"/>
        </w:numPr>
      </w:pPr>
      <w:r>
        <w:t>Understand source of old brand equity</w:t>
      </w:r>
    </w:p>
    <w:p w:rsidR="00F00B51" w:rsidRDefault="0059191E" w:rsidP="0059191E">
      <w:pPr>
        <w:pStyle w:val="ListParagraph"/>
        <w:numPr>
          <w:ilvl w:val="1"/>
          <w:numId w:val="41"/>
        </w:numPr>
      </w:pPr>
      <w:r>
        <w:t xml:space="preserve">Determine if positive </w:t>
      </w:r>
      <w:r w:rsidR="00F00B51">
        <w:t>associations loosing uniqueness or</w:t>
      </w:r>
      <w:r>
        <w:t xml:space="preserve"> fading</w:t>
      </w:r>
      <w:r w:rsidR="00F00B51">
        <w:t>,</w:t>
      </w:r>
      <w:r>
        <w:t xml:space="preserve"> or negative </w:t>
      </w:r>
      <w:r w:rsidR="00F00B51">
        <w:t>associations being linked to the brand</w:t>
      </w:r>
    </w:p>
    <w:p w:rsidR="0059191E" w:rsidRDefault="00F00B51" w:rsidP="0059191E">
      <w:pPr>
        <w:pStyle w:val="ListParagraph"/>
        <w:numPr>
          <w:ilvl w:val="1"/>
          <w:numId w:val="41"/>
        </w:numPr>
      </w:pPr>
      <w:r>
        <w:t>Decide to keep and reinforce old positioning or create new one</w:t>
      </w:r>
    </w:p>
    <w:p w:rsidR="0059191E" w:rsidRDefault="0059191E" w:rsidP="00EE0DDC"/>
    <w:p w:rsidR="00EE0DDC" w:rsidRDefault="00EE0DDC" w:rsidP="00EE0DDC">
      <w:r>
        <w:t>Branding strategy: number and nature of common and distinct brand elements applied to different products.</w:t>
      </w:r>
    </w:p>
    <w:p w:rsidR="00EE0DDC" w:rsidRDefault="00EE0DDC" w:rsidP="00EE0DDC"/>
    <w:p w:rsidR="00EE0DDC" w:rsidRDefault="00EE0DDC" w:rsidP="00EE0DDC"/>
    <w:p w:rsidR="00EE0DDC" w:rsidRDefault="00EE0DDC" w:rsidP="00EE0DDC">
      <w:r>
        <w:t>3 ways to brand new products:</w:t>
      </w:r>
    </w:p>
    <w:p w:rsidR="00EE0DDC" w:rsidRDefault="00EE0DDC" w:rsidP="00EE0DDC">
      <w:pPr>
        <w:pStyle w:val="ListParagraph"/>
        <w:numPr>
          <w:ilvl w:val="0"/>
          <w:numId w:val="42"/>
        </w:numPr>
      </w:pPr>
      <w:r>
        <w:t>Develop a new brand element for the product</w:t>
      </w:r>
    </w:p>
    <w:p w:rsidR="00EE0DDC" w:rsidRDefault="00EE0DDC" w:rsidP="00EE0DDC">
      <w:pPr>
        <w:pStyle w:val="ListParagraph"/>
        <w:numPr>
          <w:ilvl w:val="0"/>
          <w:numId w:val="42"/>
        </w:numPr>
      </w:pPr>
      <w:r>
        <w:t>Apply some of existing brand elements</w:t>
      </w:r>
    </w:p>
    <w:p w:rsidR="00EE0DDC" w:rsidRDefault="00EE0DDC" w:rsidP="00EE0DDC">
      <w:pPr>
        <w:pStyle w:val="ListParagraph"/>
        <w:numPr>
          <w:ilvl w:val="0"/>
          <w:numId w:val="42"/>
        </w:numPr>
      </w:pPr>
      <w:r>
        <w:t>Use a combination of new and existing brand elements</w:t>
      </w:r>
    </w:p>
    <w:p w:rsidR="00EE0DDC" w:rsidRDefault="00EE0DDC" w:rsidP="00EE0DDC"/>
    <w:p w:rsidR="00EE0DDC" w:rsidRDefault="00EE0DDC" w:rsidP="00EE0DDC">
      <w:r>
        <w:t>Brand extension: Use of an established brand to introduce a new product. The brand extension is called sub-brand to the parent brand.</w:t>
      </w:r>
    </w:p>
    <w:p w:rsidR="00EE0DDC" w:rsidRDefault="00EE0DDC" w:rsidP="00EE0DDC"/>
    <w:p w:rsidR="0059191E" w:rsidRDefault="00EE0DDC" w:rsidP="0059191E">
      <w:r>
        <w:t>Master/family brand: brand that is parent to multiple sub-brands</w:t>
      </w:r>
    </w:p>
    <w:p w:rsidR="00EE0DDC" w:rsidRDefault="00EE0DDC" w:rsidP="0059191E"/>
    <w:p w:rsidR="00EE0DDC" w:rsidRDefault="00EE0DDC" w:rsidP="0059191E">
      <w:r>
        <w:t>Brand line: all original products and line/category extensions sold under a parent brand</w:t>
      </w:r>
    </w:p>
    <w:p w:rsidR="00EE0DDC" w:rsidRDefault="00EE0DDC" w:rsidP="0059191E">
      <w:r>
        <w:t>Brand mix: set of all brand lines that a seller makes available</w:t>
      </w:r>
    </w:p>
    <w:p w:rsidR="00EE0DDC" w:rsidRDefault="00EE0DDC" w:rsidP="0059191E">
      <w:r>
        <w:t>Branded variants: specific brand lines supplied to specific retailers or distribution channels</w:t>
      </w:r>
    </w:p>
    <w:p w:rsidR="00EE0DDC" w:rsidRDefault="00EE0DDC" w:rsidP="0059191E">
      <w:r>
        <w:t xml:space="preserve"> </w:t>
      </w:r>
    </w:p>
    <w:p w:rsidR="00EE0DDC" w:rsidRDefault="00EE0DDC" w:rsidP="0059191E">
      <w:r>
        <w:t>Brand extension falls into 2 categories:</w:t>
      </w:r>
    </w:p>
    <w:p w:rsidR="00EE0DDC" w:rsidRDefault="00EE0DDC" w:rsidP="00EE0DDC">
      <w:pPr>
        <w:pStyle w:val="ListParagraph"/>
        <w:numPr>
          <w:ilvl w:val="0"/>
          <w:numId w:val="43"/>
        </w:numPr>
      </w:pPr>
      <w:r>
        <w:lastRenderedPageBreak/>
        <w:t>Line extension: Parent brand used to brand a new product to target a new market segment within a product category currently served by the parent brand</w:t>
      </w:r>
    </w:p>
    <w:p w:rsidR="00EE0DDC" w:rsidRDefault="00EE0DDC" w:rsidP="00EE0DDC">
      <w:pPr>
        <w:pStyle w:val="ListParagraph"/>
        <w:numPr>
          <w:ilvl w:val="0"/>
          <w:numId w:val="43"/>
        </w:numPr>
      </w:pPr>
      <w:r>
        <w:t xml:space="preserve">Category extension: Enter a product category different that the one currently served by the parent brand </w:t>
      </w:r>
    </w:p>
    <w:p w:rsidR="00895E6F" w:rsidRDefault="00895E6F" w:rsidP="00895E6F"/>
    <w:p w:rsidR="00895E6F" w:rsidRDefault="00895E6F" w:rsidP="00895E6F">
      <w:r>
        <w:t xml:space="preserve">Alternative branding strategies - </w:t>
      </w:r>
      <w:r w:rsidR="00810F52">
        <w:t>decisions</w:t>
      </w:r>
      <w:r>
        <w:t>:</w:t>
      </w:r>
    </w:p>
    <w:p w:rsidR="00895E6F" w:rsidRDefault="00895E6F" w:rsidP="00895E6F">
      <w:pPr>
        <w:pStyle w:val="ListParagraph"/>
        <w:numPr>
          <w:ilvl w:val="0"/>
          <w:numId w:val="44"/>
        </w:numPr>
      </w:pPr>
      <w:r>
        <w:t xml:space="preserve">Individual </w:t>
      </w:r>
      <w:r w:rsidR="00824D4A">
        <w:t>Brands</w:t>
      </w:r>
      <w:r>
        <w:t xml:space="preserve">: cpg typically brand different products by different names (ex: General Mills= old el </w:t>
      </w:r>
      <w:proofErr w:type="spellStart"/>
      <w:r>
        <w:t>paso</w:t>
      </w:r>
      <w:proofErr w:type="spellEnd"/>
      <w:r>
        <w:t>, nature valley, Yoplait)</w:t>
      </w:r>
      <w:r w:rsidR="004B5A8B">
        <w:t xml:space="preserve"> (House of brands)</w:t>
      </w:r>
    </w:p>
    <w:p w:rsidR="00895E6F" w:rsidRDefault="00824D4A" w:rsidP="00895E6F">
      <w:pPr>
        <w:pStyle w:val="ListParagraph"/>
        <w:numPr>
          <w:ilvl w:val="0"/>
          <w:numId w:val="44"/>
        </w:numPr>
      </w:pPr>
      <w:r>
        <w:t>Single Corporate U</w:t>
      </w:r>
      <w:r w:rsidR="00895E6F">
        <w:t xml:space="preserve">mbrella </w:t>
      </w:r>
      <w:r>
        <w:t>Brand</w:t>
      </w:r>
      <w:r w:rsidR="00895E6F">
        <w:t>: Use one name for range of products; brand development costs are less (ex: GE, Heinz)</w:t>
      </w:r>
      <w:r w:rsidR="004B5A8B">
        <w:t xml:space="preserve"> (Branded house)</w:t>
      </w:r>
    </w:p>
    <w:p w:rsidR="00895E6F" w:rsidRDefault="00895E6F" w:rsidP="00895E6F">
      <w:pPr>
        <w:pStyle w:val="ListParagraph"/>
        <w:numPr>
          <w:ilvl w:val="0"/>
          <w:numId w:val="44"/>
        </w:numPr>
      </w:pPr>
      <w:r>
        <w:t xml:space="preserve">Sub brand names: Combine multiple brand names (ex: Kellogg’s Rice </w:t>
      </w:r>
      <w:proofErr w:type="spellStart"/>
      <w:r>
        <w:t>Crispies</w:t>
      </w:r>
      <w:proofErr w:type="spellEnd"/>
      <w:r>
        <w:t>, Kellogg’s Corn Flakes)</w:t>
      </w:r>
    </w:p>
    <w:p w:rsidR="00895E6F" w:rsidRDefault="00895E6F" w:rsidP="00895E6F"/>
    <w:p w:rsidR="00895E6F" w:rsidRDefault="00895E6F" w:rsidP="00895E6F">
      <w:r>
        <w:t>Reason for introducing multiple brands in a category:</w:t>
      </w:r>
    </w:p>
    <w:p w:rsidR="00895E6F" w:rsidRDefault="00895E6F" w:rsidP="00895E6F">
      <w:pPr>
        <w:pStyle w:val="ListParagraph"/>
        <w:numPr>
          <w:ilvl w:val="0"/>
          <w:numId w:val="45"/>
        </w:numPr>
      </w:pPr>
      <w:r>
        <w:t>Increase shelf presence</w:t>
      </w:r>
    </w:p>
    <w:p w:rsidR="00895E6F" w:rsidRDefault="00895E6F" w:rsidP="00895E6F">
      <w:pPr>
        <w:pStyle w:val="ListParagraph"/>
        <w:numPr>
          <w:ilvl w:val="0"/>
          <w:numId w:val="45"/>
        </w:numPr>
      </w:pPr>
      <w:r>
        <w:t>Attract customers seeking variety</w:t>
      </w:r>
    </w:p>
    <w:p w:rsidR="00895E6F" w:rsidRDefault="00895E6F" w:rsidP="00895E6F">
      <w:pPr>
        <w:pStyle w:val="ListParagraph"/>
        <w:numPr>
          <w:ilvl w:val="0"/>
          <w:numId w:val="45"/>
        </w:numPr>
      </w:pPr>
      <w:r>
        <w:t>Increase internal competition within the firm</w:t>
      </w:r>
    </w:p>
    <w:p w:rsidR="00895E6F" w:rsidRDefault="00895E6F" w:rsidP="00895E6F">
      <w:pPr>
        <w:pStyle w:val="ListParagraph"/>
        <w:numPr>
          <w:ilvl w:val="0"/>
          <w:numId w:val="45"/>
        </w:numPr>
      </w:pPr>
      <w:r>
        <w:t>Economies of scale in advertising, sales, merchandising and physical distribution</w:t>
      </w:r>
    </w:p>
    <w:p w:rsidR="00895E6F" w:rsidRDefault="00895E6F" w:rsidP="00895E6F"/>
    <w:p w:rsidR="00895E6F" w:rsidRDefault="00895E6F" w:rsidP="00895E6F">
      <w:r>
        <w:t>Brand portfolio: Set of all brands and brand lines offered in a particular category or market segment</w:t>
      </w:r>
    </w:p>
    <w:p w:rsidR="00895E6F" w:rsidRDefault="00895E6F" w:rsidP="00895E6F"/>
    <w:p w:rsidR="00895E6F" w:rsidRDefault="00895E6F" w:rsidP="00895E6F">
      <w:r>
        <w:t>Types of brands:</w:t>
      </w:r>
    </w:p>
    <w:p w:rsidR="00895E6F" w:rsidRDefault="00895E6F" w:rsidP="00895E6F">
      <w:pPr>
        <w:pStyle w:val="ListParagraph"/>
        <w:numPr>
          <w:ilvl w:val="0"/>
          <w:numId w:val="46"/>
        </w:numPr>
      </w:pPr>
      <w:r>
        <w:t xml:space="preserve">Flankers/Fighters: </w:t>
      </w:r>
      <w:r w:rsidR="00810F52">
        <w:t>Positioned</w:t>
      </w:r>
      <w:r>
        <w:t xml:space="preserve"> with respect to competitors brands so that more important/profitable flagship brands retain desired positioning. Flanker must be neither so attractive that it </w:t>
      </w:r>
      <w:r w:rsidR="00810F52">
        <w:t>cannibalizes</w:t>
      </w:r>
      <w:r>
        <w:t xml:space="preserve"> flagship, nor cheaply designed as to reflect </w:t>
      </w:r>
      <w:r w:rsidR="00810F52">
        <w:t>poorly</w:t>
      </w:r>
      <w:r>
        <w:t xml:space="preserve"> on the brand</w:t>
      </w:r>
    </w:p>
    <w:p w:rsidR="00895E6F" w:rsidRDefault="00895E6F" w:rsidP="00895E6F">
      <w:pPr>
        <w:pStyle w:val="ListParagraph"/>
        <w:numPr>
          <w:ilvl w:val="0"/>
          <w:numId w:val="46"/>
        </w:numPr>
      </w:pPr>
      <w:r>
        <w:t xml:space="preserve">Cash Cows: Manage to maintain profitability with virtually no marketing support. Kept around despite dwelling sales (Ex: </w:t>
      </w:r>
      <w:r w:rsidR="00810F52">
        <w:t>Gillette</w:t>
      </w:r>
      <w:r>
        <w:t xml:space="preserve"> Mach 3)</w:t>
      </w:r>
    </w:p>
    <w:p w:rsidR="00895E6F" w:rsidRDefault="00895E6F" w:rsidP="00895E6F">
      <w:pPr>
        <w:pStyle w:val="ListParagraph"/>
        <w:numPr>
          <w:ilvl w:val="0"/>
          <w:numId w:val="46"/>
        </w:numPr>
      </w:pPr>
      <w:r>
        <w:t xml:space="preserve">Low end/entry level: Low </w:t>
      </w:r>
      <w:r w:rsidR="00810F52">
        <w:t>priced</w:t>
      </w:r>
      <w:r>
        <w:t xml:space="preserve"> brand in the portfolio to attract customers to the brand franchise (ex: BMW 323)</w:t>
      </w:r>
    </w:p>
    <w:p w:rsidR="00895E6F" w:rsidRDefault="00895E6F" w:rsidP="00895E6F">
      <w:pPr>
        <w:pStyle w:val="ListParagraph"/>
        <w:numPr>
          <w:ilvl w:val="0"/>
          <w:numId w:val="46"/>
        </w:numPr>
      </w:pPr>
      <w:r>
        <w:t xml:space="preserve">High End/Prestige: Add prestige/credibility to entire portfolio (Ex:  Corvette) </w:t>
      </w:r>
    </w:p>
    <w:p w:rsidR="00895E6F" w:rsidRDefault="00895E6F" w:rsidP="00895E6F"/>
    <w:p w:rsidR="00895E6F" w:rsidRDefault="00895E6F" w:rsidP="00895E6F"/>
    <w:p w:rsidR="00895E6F" w:rsidRDefault="00895E6F" w:rsidP="00895E6F">
      <w:r>
        <w:t>Brand extensions</w:t>
      </w:r>
    </w:p>
    <w:p w:rsidR="00895E6F" w:rsidRDefault="00895E6F" w:rsidP="00895E6F">
      <w:pPr>
        <w:pStyle w:val="ListParagraph"/>
        <w:numPr>
          <w:ilvl w:val="0"/>
          <w:numId w:val="47"/>
        </w:numPr>
      </w:pPr>
      <w:r>
        <w:t>Advantages:</w:t>
      </w:r>
    </w:p>
    <w:p w:rsidR="00895E6F" w:rsidRDefault="00623979" w:rsidP="00895E6F">
      <w:pPr>
        <w:pStyle w:val="ListParagraph"/>
        <w:numPr>
          <w:ilvl w:val="1"/>
          <w:numId w:val="47"/>
        </w:numPr>
      </w:pPr>
      <w:r>
        <w:t>Improve odds of new product successes/reduce risk</w:t>
      </w:r>
    </w:p>
    <w:p w:rsidR="00623979" w:rsidRDefault="00623979" w:rsidP="00895E6F">
      <w:pPr>
        <w:pStyle w:val="ListParagraph"/>
        <w:numPr>
          <w:ilvl w:val="1"/>
          <w:numId w:val="47"/>
        </w:numPr>
      </w:pPr>
      <w:r>
        <w:t xml:space="preserve">Positive feedback effect: renew interest </w:t>
      </w:r>
      <w:r w:rsidR="00810F52">
        <w:t>and</w:t>
      </w:r>
      <w:r>
        <w:t xml:space="preserve"> liking for the brand</w:t>
      </w:r>
    </w:p>
    <w:p w:rsidR="00623979" w:rsidRDefault="00623979" w:rsidP="00895E6F">
      <w:pPr>
        <w:pStyle w:val="ListParagraph"/>
        <w:numPr>
          <w:ilvl w:val="1"/>
          <w:numId w:val="47"/>
        </w:numPr>
      </w:pPr>
      <w:r>
        <w:t>Pre-emptive cannibalization: Consumers would have switched to competitors instead of line extension</w:t>
      </w:r>
    </w:p>
    <w:p w:rsidR="00623979" w:rsidRDefault="00623979" w:rsidP="00623979">
      <w:pPr>
        <w:pStyle w:val="ListParagraph"/>
        <w:numPr>
          <w:ilvl w:val="0"/>
          <w:numId w:val="47"/>
        </w:numPr>
      </w:pPr>
      <w:r>
        <w:t>Disadvantages:</w:t>
      </w:r>
    </w:p>
    <w:p w:rsidR="00623979" w:rsidRDefault="00623979" w:rsidP="00623979">
      <w:pPr>
        <w:pStyle w:val="ListParagraph"/>
        <w:numPr>
          <w:ilvl w:val="1"/>
          <w:numId w:val="47"/>
        </w:numPr>
      </w:pPr>
      <w:r>
        <w:t xml:space="preserve">Brand dilution: Customer no linger associate brand with a specific product. </w:t>
      </w:r>
    </w:p>
    <w:p w:rsidR="00623979" w:rsidRDefault="00623979" w:rsidP="00623979">
      <w:pPr>
        <w:pStyle w:val="ListParagraph"/>
        <w:numPr>
          <w:ilvl w:val="1"/>
          <w:numId w:val="47"/>
        </w:numPr>
      </w:pPr>
      <w:r>
        <w:t>Generates confusion/frustrations</w:t>
      </w:r>
    </w:p>
    <w:p w:rsidR="00623979" w:rsidRPr="007427C0" w:rsidRDefault="00623979" w:rsidP="00623979">
      <w:pPr>
        <w:pStyle w:val="ListParagraph"/>
        <w:numPr>
          <w:ilvl w:val="1"/>
          <w:numId w:val="47"/>
        </w:numPr>
      </w:pPr>
      <w:bookmarkStart w:id="0" w:name="_GoBack"/>
      <w:bookmarkEnd w:id="0"/>
      <w:r>
        <w:t>Product failure can hurt the parent brand</w:t>
      </w:r>
    </w:p>
    <w:sectPr w:rsidR="00623979" w:rsidRPr="0074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7D9"/>
    <w:multiLevelType w:val="hybridMultilevel"/>
    <w:tmpl w:val="EE9C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1921"/>
    <w:multiLevelType w:val="hybridMultilevel"/>
    <w:tmpl w:val="60B2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1C41"/>
    <w:multiLevelType w:val="hybridMultilevel"/>
    <w:tmpl w:val="3F6A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FA1"/>
    <w:multiLevelType w:val="hybridMultilevel"/>
    <w:tmpl w:val="9E5A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5BC4"/>
    <w:multiLevelType w:val="hybridMultilevel"/>
    <w:tmpl w:val="4FC2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B1A32"/>
    <w:multiLevelType w:val="hybridMultilevel"/>
    <w:tmpl w:val="4C80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95CB7"/>
    <w:multiLevelType w:val="hybridMultilevel"/>
    <w:tmpl w:val="801E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7534"/>
    <w:multiLevelType w:val="hybridMultilevel"/>
    <w:tmpl w:val="2F008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743B53"/>
    <w:multiLevelType w:val="hybridMultilevel"/>
    <w:tmpl w:val="0400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2785B"/>
    <w:multiLevelType w:val="hybridMultilevel"/>
    <w:tmpl w:val="02B4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519D5"/>
    <w:multiLevelType w:val="hybridMultilevel"/>
    <w:tmpl w:val="5E0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C21AB"/>
    <w:multiLevelType w:val="hybridMultilevel"/>
    <w:tmpl w:val="B3C4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93DB3"/>
    <w:multiLevelType w:val="hybridMultilevel"/>
    <w:tmpl w:val="736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619F8"/>
    <w:multiLevelType w:val="hybridMultilevel"/>
    <w:tmpl w:val="E138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50F7C"/>
    <w:multiLevelType w:val="hybridMultilevel"/>
    <w:tmpl w:val="8D82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C57B7"/>
    <w:multiLevelType w:val="hybridMultilevel"/>
    <w:tmpl w:val="E2429F9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29B70D3C"/>
    <w:multiLevelType w:val="hybridMultilevel"/>
    <w:tmpl w:val="BE7E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D608B"/>
    <w:multiLevelType w:val="hybridMultilevel"/>
    <w:tmpl w:val="06A4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9523B"/>
    <w:multiLevelType w:val="hybridMultilevel"/>
    <w:tmpl w:val="C356657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>
    <w:nsid w:val="3262103B"/>
    <w:multiLevelType w:val="hybridMultilevel"/>
    <w:tmpl w:val="C4B8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909C7"/>
    <w:multiLevelType w:val="hybridMultilevel"/>
    <w:tmpl w:val="756A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47460"/>
    <w:multiLevelType w:val="hybridMultilevel"/>
    <w:tmpl w:val="8BDA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06C68"/>
    <w:multiLevelType w:val="hybridMultilevel"/>
    <w:tmpl w:val="2908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675BC"/>
    <w:multiLevelType w:val="hybridMultilevel"/>
    <w:tmpl w:val="FD84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A6199"/>
    <w:multiLevelType w:val="hybridMultilevel"/>
    <w:tmpl w:val="0DB6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F6363"/>
    <w:multiLevelType w:val="hybridMultilevel"/>
    <w:tmpl w:val="31F8615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>
    <w:nsid w:val="45D842ED"/>
    <w:multiLevelType w:val="hybridMultilevel"/>
    <w:tmpl w:val="A35A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B01F5A"/>
    <w:multiLevelType w:val="hybridMultilevel"/>
    <w:tmpl w:val="D7C4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61B04"/>
    <w:multiLevelType w:val="hybridMultilevel"/>
    <w:tmpl w:val="3654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E44F5"/>
    <w:multiLevelType w:val="hybridMultilevel"/>
    <w:tmpl w:val="725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51C65"/>
    <w:multiLevelType w:val="hybridMultilevel"/>
    <w:tmpl w:val="F71A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12C0F"/>
    <w:multiLevelType w:val="hybridMultilevel"/>
    <w:tmpl w:val="6730FF14"/>
    <w:lvl w:ilvl="0" w:tplc="CAF81F9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2">
    <w:nsid w:val="56A249A9"/>
    <w:multiLevelType w:val="hybridMultilevel"/>
    <w:tmpl w:val="48FC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428F8"/>
    <w:multiLevelType w:val="hybridMultilevel"/>
    <w:tmpl w:val="D2BA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F4B21"/>
    <w:multiLevelType w:val="hybridMultilevel"/>
    <w:tmpl w:val="E078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9643B"/>
    <w:multiLevelType w:val="hybridMultilevel"/>
    <w:tmpl w:val="E78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30667"/>
    <w:multiLevelType w:val="hybridMultilevel"/>
    <w:tmpl w:val="EBE6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C3557"/>
    <w:multiLevelType w:val="hybridMultilevel"/>
    <w:tmpl w:val="116E04C0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8">
    <w:nsid w:val="6CAC5035"/>
    <w:multiLevelType w:val="hybridMultilevel"/>
    <w:tmpl w:val="8534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62DE8"/>
    <w:multiLevelType w:val="hybridMultilevel"/>
    <w:tmpl w:val="B42C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D76A6"/>
    <w:multiLevelType w:val="hybridMultilevel"/>
    <w:tmpl w:val="247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50712"/>
    <w:multiLevelType w:val="hybridMultilevel"/>
    <w:tmpl w:val="C3A2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02EA3"/>
    <w:multiLevelType w:val="hybridMultilevel"/>
    <w:tmpl w:val="C19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F1654"/>
    <w:multiLevelType w:val="hybridMultilevel"/>
    <w:tmpl w:val="9612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01A8C"/>
    <w:multiLevelType w:val="hybridMultilevel"/>
    <w:tmpl w:val="3A06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F30EB"/>
    <w:multiLevelType w:val="hybridMultilevel"/>
    <w:tmpl w:val="A7FC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F32FC"/>
    <w:multiLevelType w:val="hybridMultilevel"/>
    <w:tmpl w:val="426E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7"/>
  </w:num>
  <w:num w:numId="4">
    <w:abstractNumId w:val="9"/>
  </w:num>
  <w:num w:numId="5">
    <w:abstractNumId w:val="45"/>
  </w:num>
  <w:num w:numId="6">
    <w:abstractNumId w:val="11"/>
  </w:num>
  <w:num w:numId="7">
    <w:abstractNumId w:val="23"/>
  </w:num>
  <w:num w:numId="8">
    <w:abstractNumId w:val="29"/>
  </w:num>
  <w:num w:numId="9">
    <w:abstractNumId w:val="10"/>
  </w:num>
  <w:num w:numId="10">
    <w:abstractNumId w:val="21"/>
  </w:num>
  <w:num w:numId="11">
    <w:abstractNumId w:val="36"/>
  </w:num>
  <w:num w:numId="12">
    <w:abstractNumId w:val="40"/>
  </w:num>
  <w:num w:numId="13">
    <w:abstractNumId w:val="6"/>
  </w:num>
  <w:num w:numId="14">
    <w:abstractNumId w:val="31"/>
  </w:num>
  <w:num w:numId="15">
    <w:abstractNumId w:val="2"/>
  </w:num>
  <w:num w:numId="16">
    <w:abstractNumId w:val="30"/>
  </w:num>
  <w:num w:numId="17">
    <w:abstractNumId w:val="13"/>
  </w:num>
  <w:num w:numId="18">
    <w:abstractNumId w:val="22"/>
  </w:num>
  <w:num w:numId="19">
    <w:abstractNumId w:val="27"/>
  </w:num>
  <w:num w:numId="20">
    <w:abstractNumId w:val="1"/>
  </w:num>
  <w:num w:numId="21">
    <w:abstractNumId w:val="15"/>
  </w:num>
  <w:num w:numId="22">
    <w:abstractNumId w:val="38"/>
  </w:num>
  <w:num w:numId="23">
    <w:abstractNumId w:val="37"/>
  </w:num>
  <w:num w:numId="24">
    <w:abstractNumId w:val="28"/>
  </w:num>
  <w:num w:numId="25">
    <w:abstractNumId w:val="34"/>
  </w:num>
  <w:num w:numId="26">
    <w:abstractNumId w:val="19"/>
  </w:num>
  <w:num w:numId="27">
    <w:abstractNumId w:val="0"/>
  </w:num>
  <w:num w:numId="28">
    <w:abstractNumId w:val="39"/>
  </w:num>
  <w:num w:numId="29">
    <w:abstractNumId w:val="42"/>
  </w:num>
  <w:num w:numId="30">
    <w:abstractNumId w:val="18"/>
  </w:num>
  <w:num w:numId="31">
    <w:abstractNumId w:val="4"/>
  </w:num>
  <w:num w:numId="32">
    <w:abstractNumId w:val="43"/>
  </w:num>
  <w:num w:numId="33">
    <w:abstractNumId w:val="25"/>
  </w:num>
  <w:num w:numId="34">
    <w:abstractNumId w:val="8"/>
  </w:num>
  <w:num w:numId="35">
    <w:abstractNumId w:val="41"/>
  </w:num>
  <w:num w:numId="36">
    <w:abstractNumId w:val="14"/>
  </w:num>
  <w:num w:numId="37">
    <w:abstractNumId w:val="35"/>
  </w:num>
  <w:num w:numId="38">
    <w:abstractNumId w:val="26"/>
  </w:num>
  <w:num w:numId="39">
    <w:abstractNumId w:val="46"/>
  </w:num>
  <w:num w:numId="40">
    <w:abstractNumId w:val="33"/>
  </w:num>
  <w:num w:numId="41">
    <w:abstractNumId w:val="24"/>
  </w:num>
  <w:num w:numId="42">
    <w:abstractNumId w:val="5"/>
  </w:num>
  <w:num w:numId="43">
    <w:abstractNumId w:val="16"/>
  </w:num>
  <w:num w:numId="44">
    <w:abstractNumId w:val="17"/>
  </w:num>
  <w:num w:numId="45">
    <w:abstractNumId w:val="3"/>
  </w:num>
  <w:num w:numId="46">
    <w:abstractNumId w:val="1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37"/>
    <w:rsid w:val="00123539"/>
    <w:rsid w:val="00147AE9"/>
    <w:rsid w:val="00197F12"/>
    <w:rsid w:val="001F4F80"/>
    <w:rsid w:val="00291CF3"/>
    <w:rsid w:val="002A5CBD"/>
    <w:rsid w:val="002B1B16"/>
    <w:rsid w:val="002B6E42"/>
    <w:rsid w:val="002D7947"/>
    <w:rsid w:val="00330D78"/>
    <w:rsid w:val="00446028"/>
    <w:rsid w:val="0047598D"/>
    <w:rsid w:val="004B5A8B"/>
    <w:rsid w:val="00583637"/>
    <w:rsid w:val="0059191E"/>
    <w:rsid w:val="005A2141"/>
    <w:rsid w:val="00623979"/>
    <w:rsid w:val="00646626"/>
    <w:rsid w:val="00691E53"/>
    <w:rsid w:val="007427C0"/>
    <w:rsid w:val="00810F52"/>
    <w:rsid w:val="00824D4A"/>
    <w:rsid w:val="00895E6F"/>
    <w:rsid w:val="00953AD1"/>
    <w:rsid w:val="009B767E"/>
    <w:rsid w:val="009D2277"/>
    <w:rsid w:val="00A94C18"/>
    <w:rsid w:val="00AA24E7"/>
    <w:rsid w:val="00B06115"/>
    <w:rsid w:val="00B141CF"/>
    <w:rsid w:val="00B1529E"/>
    <w:rsid w:val="00B56F61"/>
    <w:rsid w:val="00B57D15"/>
    <w:rsid w:val="00B57D5C"/>
    <w:rsid w:val="00BD7A14"/>
    <w:rsid w:val="00C7790F"/>
    <w:rsid w:val="00CA4EC5"/>
    <w:rsid w:val="00D1766E"/>
    <w:rsid w:val="00D50100"/>
    <w:rsid w:val="00D52D66"/>
    <w:rsid w:val="00DC7AE5"/>
    <w:rsid w:val="00E660D1"/>
    <w:rsid w:val="00EE0DDC"/>
    <w:rsid w:val="00EE5965"/>
    <w:rsid w:val="00F00B51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21</cp:revision>
  <dcterms:created xsi:type="dcterms:W3CDTF">2014-01-11T20:34:00Z</dcterms:created>
  <dcterms:modified xsi:type="dcterms:W3CDTF">2014-02-23T22:29:00Z</dcterms:modified>
</cp:coreProperties>
</file>