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D15" w:rsidRDefault="00B57D15" w:rsidP="00B57D15">
      <w:pPr>
        <w:pStyle w:val="Heading1"/>
      </w:pPr>
      <w:r>
        <w:t>Readings</w:t>
      </w:r>
    </w:p>
    <w:p w:rsidR="00B57D15" w:rsidRPr="00B57D15" w:rsidRDefault="00B57D15" w:rsidP="00B57D15"/>
    <w:p w:rsidR="00330D78" w:rsidRDefault="00330D78" w:rsidP="00B57D15">
      <w:pPr>
        <w:pStyle w:val="Heading2"/>
      </w:pPr>
      <w:r w:rsidRPr="00330D78">
        <w:t>Rethinking the 4 P’s</w:t>
      </w:r>
    </w:p>
    <w:p w:rsidR="00B57D15" w:rsidRDefault="00B57D15" w:rsidP="00B57D15"/>
    <w:p w:rsidR="00330D78" w:rsidRPr="00B57D15" w:rsidRDefault="00330D78" w:rsidP="00B57D15">
      <w:r w:rsidRPr="00B57D15">
        <w:t xml:space="preserve">B2B world, </w:t>
      </w:r>
      <w:r w:rsidR="00B57D15" w:rsidRPr="00B57D15">
        <w:t xml:space="preserve">4Ps </w:t>
      </w:r>
      <w:r w:rsidRPr="00B57D15">
        <w:t xml:space="preserve">yield narrow, product-focused strategies instead </w:t>
      </w:r>
      <w:r w:rsidR="00B57D15" w:rsidRPr="00B57D15">
        <w:t>of solutions</w:t>
      </w:r>
    </w:p>
    <w:p w:rsidR="00330D78" w:rsidRPr="00B57D15" w:rsidRDefault="00330D78" w:rsidP="00B57D15"/>
    <w:p w:rsidR="00330D78" w:rsidRPr="00B57D15" w:rsidRDefault="00330D78" w:rsidP="00B57D15">
      <w:r w:rsidRPr="00B57D15">
        <w:t xml:space="preserve">4 P’s model undercuts B2B marketers in 3 ways: </w:t>
      </w:r>
    </w:p>
    <w:p w:rsidR="00330D78" w:rsidRPr="00B57D15" w:rsidRDefault="00330D78" w:rsidP="00B57D15">
      <w:pPr>
        <w:pStyle w:val="ListParagraph"/>
        <w:numPr>
          <w:ilvl w:val="0"/>
          <w:numId w:val="7"/>
        </w:numPr>
      </w:pPr>
      <w:r w:rsidRPr="00B57D15">
        <w:t>Leads marketing/sales to stress product technology/quality which are cost of entry, not differentiators</w:t>
      </w:r>
    </w:p>
    <w:p w:rsidR="00330D78" w:rsidRPr="00B57D15" w:rsidRDefault="00330D78" w:rsidP="00B57D15">
      <w:pPr>
        <w:pStyle w:val="ListParagraph"/>
        <w:numPr>
          <w:ilvl w:val="0"/>
          <w:numId w:val="7"/>
        </w:numPr>
      </w:pPr>
      <w:r w:rsidRPr="00B57D15">
        <w:t xml:space="preserve">Underemphasizes need to build a robust case for the superior value of solutions. </w:t>
      </w:r>
    </w:p>
    <w:p w:rsidR="00330D78" w:rsidRPr="00B57D15" w:rsidRDefault="00330D78" w:rsidP="00B57D15">
      <w:pPr>
        <w:pStyle w:val="ListParagraph"/>
        <w:numPr>
          <w:ilvl w:val="0"/>
          <w:numId w:val="7"/>
        </w:numPr>
      </w:pPr>
      <w:r w:rsidRPr="00B57D15">
        <w:t>Distracts from leveraging advantage as a trusted source of diagnostics, advice, and problem solving.</w:t>
      </w:r>
    </w:p>
    <w:p w:rsidR="00330D78" w:rsidRPr="00B57D15" w:rsidRDefault="00330D78" w:rsidP="00B57D15"/>
    <w:p w:rsidR="00330D78" w:rsidRPr="00B57D15" w:rsidRDefault="00330D78" w:rsidP="00B57D15">
      <w:r w:rsidRPr="00B57D15">
        <w:t>SAVE</w:t>
      </w:r>
    </w:p>
    <w:p w:rsidR="00330D78" w:rsidRPr="00B57D15" w:rsidRDefault="00330D78" w:rsidP="00B57D15">
      <w:pPr>
        <w:pStyle w:val="ListParagraph"/>
        <w:numPr>
          <w:ilvl w:val="0"/>
          <w:numId w:val="8"/>
        </w:numPr>
      </w:pPr>
      <w:r w:rsidRPr="00B57D15">
        <w:t>Products =&gt; Solutions</w:t>
      </w:r>
    </w:p>
    <w:p w:rsidR="00330D78" w:rsidRPr="00B57D15" w:rsidRDefault="00330D78" w:rsidP="00B57D15">
      <w:pPr>
        <w:pStyle w:val="ListParagraph"/>
        <w:numPr>
          <w:ilvl w:val="0"/>
          <w:numId w:val="8"/>
        </w:numPr>
      </w:pPr>
      <w:r w:rsidRPr="00B57D15">
        <w:t>Place =&gt; Access</w:t>
      </w:r>
    </w:p>
    <w:p w:rsidR="00330D78" w:rsidRPr="00B57D15" w:rsidRDefault="00330D78" w:rsidP="00B57D15">
      <w:pPr>
        <w:pStyle w:val="ListParagraph"/>
        <w:numPr>
          <w:ilvl w:val="0"/>
          <w:numId w:val="8"/>
        </w:numPr>
      </w:pPr>
      <w:r w:rsidRPr="00B57D15">
        <w:t>Price =&gt; Value</w:t>
      </w:r>
    </w:p>
    <w:p w:rsidR="00330D78" w:rsidRPr="00B57D15" w:rsidRDefault="00330D78" w:rsidP="00B57D15">
      <w:pPr>
        <w:pStyle w:val="ListParagraph"/>
        <w:numPr>
          <w:ilvl w:val="0"/>
          <w:numId w:val="8"/>
        </w:numPr>
      </w:pPr>
      <w:r w:rsidRPr="00B57D15">
        <w:t>Promotion =&gt; Education</w:t>
      </w:r>
    </w:p>
    <w:p w:rsidR="00B57D15" w:rsidRPr="00B57D15" w:rsidRDefault="00B57D15" w:rsidP="00B57D15"/>
    <w:p w:rsidR="00330D78" w:rsidRPr="00B57D15" w:rsidRDefault="00330D78" w:rsidP="00B57D15">
      <w:r w:rsidRPr="00B57D15">
        <w:t>Motorola Use case – Management must:</w:t>
      </w:r>
    </w:p>
    <w:p w:rsidR="00330D78" w:rsidRPr="00B57D15" w:rsidRDefault="00330D78" w:rsidP="00B57D15">
      <w:pPr>
        <w:pStyle w:val="ListParagraph"/>
        <w:numPr>
          <w:ilvl w:val="0"/>
          <w:numId w:val="9"/>
        </w:numPr>
      </w:pPr>
      <w:r w:rsidRPr="00B57D15">
        <w:t>Encourage a solutions mind-set; difficult for technology/</w:t>
      </w:r>
      <w:proofErr w:type="spellStart"/>
      <w:r w:rsidRPr="00B57D15">
        <w:t>eng</w:t>
      </w:r>
      <w:proofErr w:type="spellEnd"/>
      <w:r w:rsidRPr="00B57D15">
        <w:t xml:space="preserve"> companies; focus on feature superiority</w:t>
      </w:r>
    </w:p>
    <w:p w:rsidR="00330D78" w:rsidRPr="00B57D15" w:rsidRDefault="00330D78" w:rsidP="00B57D15">
      <w:pPr>
        <w:pStyle w:val="ListParagraph"/>
        <w:numPr>
          <w:ilvl w:val="0"/>
          <w:numId w:val="9"/>
        </w:numPr>
      </w:pPr>
      <w:r w:rsidRPr="00B57D15">
        <w:t>Design of the marketing organization reflects and reinforces the customer-centric focus.</w:t>
      </w:r>
    </w:p>
    <w:p w:rsidR="00B57D15" w:rsidRPr="00B57D15" w:rsidRDefault="00330D78" w:rsidP="00B57D15">
      <w:pPr>
        <w:pStyle w:val="ListParagraph"/>
        <w:numPr>
          <w:ilvl w:val="0"/>
          <w:numId w:val="9"/>
        </w:numPr>
      </w:pPr>
      <w:r w:rsidRPr="00B57D15">
        <w:t>Create collaboration between marketing and sales and with the development and delivery teams.</w:t>
      </w:r>
    </w:p>
    <w:p w:rsidR="00B57D15" w:rsidRPr="00B57D15" w:rsidRDefault="00B57D15" w:rsidP="00B57D15"/>
    <w:p w:rsidR="00B57D15" w:rsidRDefault="00B57D15" w:rsidP="00B57D15"/>
    <w:p w:rsidR="00B57D15" w:rsidRDefault="00B57D15" w:rsidP="00B57D15"/>
    <w:p w:rsidR="00446028" w:rsidRDefault="00446028">
      <w:pPr>
        <w:autoSpaceDE/>
        <w:autoSpaceDN/>
        <w:adjustRightInd/>
        <w:spacing w:after="200" w:line="288" w:lineRule="auto"/>
        <w:rPr>
          <w:rFonts w:asciiTheme="majorHAnsi" w:eastAsiaTheme="majorEastAsia" w:hAnsiTheme="majorHAnsi" w:cstheme="majorBidi"/>
          <w:b/>
          <w:bCs/>
          <w:color w:val="943634" w:themeColor="accent2" w:themeShade="BF"/>
          <w:sz w:val="22"/>
          <w:szCs w:val="22"/>
        </w:rPr>
      </w:pPr>
      <w:r>
        <w:br w:type="page"/>
      </w:r>
    </w:p>
    <w:p w:rsidR="00B57D15" w:rsidRDefault="00B57D15" w:rsidP="00B57D15">
      <w:pPr>
        <w:pStyle w:val="Heading2"/>
      </w:pPr>
      <w:r w:rsidRPr="00B57D15">
        <w:lastRenderedPageBreak/>
        <w:t>What Makes Strategic Decisions Different</w:t>
      </w:r>
    </w:p>
    <w:p w:rsidR="00B57D15" w:rsidRDefault="00B57D15" w:rsidP="00B57D15"/>
    <w:p w:rsidR="00B57D15" w:rsidRPr="00B57D15" w:rsidRDefault="00B57D15" w:rsidP="00B57D15">
      <w:r>
        <w:t>Advances in our understanding</w:t>
      </w:r>
      <w:r>
        <w:t xml:space="preserve"> </w:t>
      </w:r>
      <w:r>
        <w:t>of decision making have not been matched</w:t>
      </w:r>
      <w:r>
        <w:t xml:space="preserve"> </w:t>
      </w:r>
      <w:r>
        <w:t>by improvements in practice</w:t>
      </w:r>
      <w:r>
        <w:t>; executives fail to learn from these lessons</w:t>
      </w:r>
      <w:r>
        <w:t>.</w:t>
      </w:r>
      <w:r w:rsidR="00B141CF">
        <w:t xml:space="preserve"> </w:t>
      </w:r>
      <w:r>
        <w:t>Why: Bulk of decision making research applies to type</w:t>
      </w:r>
      <w:r w:rsidR="00B141CF">
        <w:t xml:space="preserve"> 1 decisions</w:t>
      </w:r>
      <w:r>
        <w:t>; not the</w:t>
      </w:r>
      <w:r w:rsidR="00691E53">
        <w:t xml:space="preserve"> most challenging for managers (</w:t>
      </w:r>
      <w:r>
        <w:t xml:space="preserve">strategic decisions with </w:t>
      </w:r>
      <w:r w:rsidR="00691E53">
        <w:t xml:space="preserve">heavy </w:t>
      </w:r>
      <w:r>
        <w:t>consequences</w:t>
      </w:r>
      <w:r w:rsidR="00691E53">
        <w:t>)</w:t>
      </w:r>
      <w:r>
        <w:t>.</w:t>
      </w:r>
    </w:p>
    <w:p w:rsidR="00B57D15" w:rsidRDefault="00B57D15" w:rsidP="00B57D15"/>
    <w:p w:rsidR="00B57D15" w:rsidRPr="00B57D15" w:rsidRDefault="00B57D15" w:rsidP="00B57D15">
      <w:r>
        <w:t xml:space="preserve">Term decision is applied routine </w:t>
      </w:r>
      <w:r w:rsidRPr="00B57D15">
        <w:t>small-stakes bets</w:t>
      </w:r>
      <w:r>
        <w:t xml:space="preserve"> as well as complex deliberation for </w:t>
      </w:r>
      <w:r w:rsidRPr="00B57D15">
        <w:t>high-stakes commitments</w:t>
      </w:r>
      <w:r>
        <w:t xml:space="preserve"> (ex: choosing a cereal or company how to enter new market)</w:t>
      </w:r>
    </w:p>
    <w:p w:rsidR="00691E53" w:rsidRDefault="00691E53" w:rsidP="00B57D15"/>
    <w:p w:rsidR="00691E53" w:rsidRDefault="00691E53" w:rsidP="00B57D15">
      <w:r>
        <w:t xml:space="preserve">Decisions have 2 dimensions: </w:t>
      </w:r>
    </w:p>
    <w:p w:rsidR="00B141CF" w:rsidRDefault="00691E53" w:rsidP="00B141CF">
      <w:pPr>
        <w:pStyle w:val="ListParagraph"/>
        <w:numPr>
          <w:ilvl w:val="0"/>
          <w:numId w:val="10"/>
        </w:numPr>
      </w:pPr>
      <w:r>
        <w:t>Control: Degree of influence on decision/outcome</w:t>
      </w:r>
      <w:r w:rsidR="00B141CF">
        <w:t xml:space="preserve">. </w:t>
      </w:r>
    </w:p>
    <w:p w:rsidR="00691E53" w:rsidRDefault="00691E53" w:rsidP="00B141CF">
      <w:pPr>
        <w:pStyle w:val="ListParagraph"/>
        <w:numPr>
          <w:ilvl w:val="1"/>
          <w:numId w:val="10"/>
        </w:numPr>
      </w:pPr>
      <w:r>
        <w:t xml:space="preserve">Choice </w:t>
      </w:r>
      <w:r w:rsidR="00B141CF">
        <w:t>of options or shape outcome?</w:t>
      </w:r>
    </w:p>
    <w:p w:rsidR="00691E53" w:rsidRDefault="00691E53" w:rsidP="00691E53">
      <w:pPr>
        <w:pStyle w:val="ListParagraph"/>
        <w:numPr>
          <w:ilvl w:val="1"/>
          <w:numId w:val="10"/>
        </w:numPr>
      </w:pPr>
      <w:r>
        <w:t>More control downstream of decision of fatalist</w:t>
      </w:r>
      <w:r w:rsidR="00B141CF">
        <w:t>?</w:t>
      </w:r>
    </w:p>
    <w:p w:rsidR="00691E53" w:rsidRDefault="00691E53" w:rsidP="00AA24E7">
      <w:pPr>
        <w:pStyle w:val="ListParagraph"/>
        <w:numPr>
          <w:ilvl w:val="0"/>
          <w:numId w:val="10"/>
        </w:numPr>
      </w:pPr>
      <w:r>
        <w:t>Performance: How to measure success</w:t>
      </w:r>
      <w:r w:rsidR="00B141CF">
        <w:t xml:space="preserve">: </w:t>
      </w:r>
      <w:r>
        <w:t>Do our best or benchmark do better than others</w:t>
      </w:r>
      <w:r w:rsidR="00B141CF">
        <w:t xml:space="preserve">. </w:t>
      </w:r>
      <w:r>
        <w:t>Is Performance Absolute or relative</w:t>
      </w:r>
    </w:p>
    <w:p w:rsidR="00691E53" w:rsidRDefault="00691E53" w:rsidP="00691E53">
      <w:r>
        <w:t>Every decision falls within one of 4 quadrants based on control and performance:</w:t>
      </w:r>
    </w:p>
    <w:p w:rsidR="00691E53" w:rsidRDefault="00691E53" w:rsidP="00691E53">
      <w:pPr>
        <w:pStyle w:val="ListParagraph"/>
        <w:numPr>
          <w:ilvl w:val="1"/>
          <w:numId w:val="11"/>
        </w:numPr>
      </w:pPr>
      <w:r w:rsidRPr="00691E53">
        <w:t>Makin</w:t>
      </w:r>
      <w:r w:rsidR="00446028">
        <w:t>g routine choices and judgments (</w:t>
      </w:r>
      <w:r>
        <w:t>grocer</w:t>
      </w:r>
      <w:r w:rsidR="00446028">
        <w:t xml:space="preserve">ies, </w:t>
      </w:r>
      <w:r>
        <w:t xml:space="preserve">buying </w:t>
      </w:r>
      <w:r w:rsidR="00446028">
        <w:t>stock):</w:t>
      </w:r>
    </w:p>
    <w:p w:rsidR="00B06115" w:rsidRDefault="00B06115" w:rsidP="00691E53">
      <w:pPr>
        <w:pStyle w:val="ListParagraph"/>
        <w:numPr>
          <w:ilvl w:val="1"/>
          <w:numId w:val="11"/>
        </w:numPr>
      </w:pPr>
      <w:r>
        <w:t>Goal: do well, not finish first</w:t>
      </w:r>
    </w:p>
    <w:p w:rsidR="00691E53" w:rsidRDefault="00691E53" w:rsidP="00691E53">
      <w:pPr>
        <w:pStyle w:val="ListParagraph"/>
        <w:numPr>
          <w:ilvl w:val="1"/>
          <w:numId w:val="11"/>
        </w:numPr>
      </w:pPr>
      <w:r>
        <w:t>Absolute performance: make the choice that suites you best regardless of others</w:t>
      </w:r>
      <w:r w:rsidR="00B06115">
        <w:t xml:space="preserve"> (for investment aim for high returns but not benchmarked)</w:t>
      </w:r>
    </w:p>
    <w:p w:rsidR="00446028" w:rsidRDefault="00446028" w:rsidP="00446028">
      <w:pPr>
        <w:pStyle w:val="ListParagraph"/>
        <w:numPr>
          <w:ilvl w:val="1"/>
          <w:numId w:val="11"/>
        </w:numPr>
      </w:pPr>
      <w:r>
        <w:t>Have no control to shape the choices given</w:t>
      </w:r>
    </w:p>
    <w:p w:rsidR="00B06115" w:rsidRDefault="00B06115" w:rsidP="00691E53">
      <w:pPr>
        <w:pStyle w:val="ListParagraph"/>
        <w:numPr>
          <w:ilvl w:val="1"/>
          <w:numId w:val="11"/>
        </w:numPr>
      </w:pPr>
      <w:r>
        <w:t xml:space="preserve">Decisions this manner do not conform to economic reality; example: gambler’s </w:t>
      </w:r>
      <w:r w:rsidR="00446028">
        <w:t>fallacy</w:t>
      </w:r>
    </w:p>
    <w:p w:rsidR="00B06115" w:rsidRDefault="00B06115" w:rsidP="00B06115">
      <w:pPr>
        <w:pStyle w:val="ListParagraph"/>
        <w:numPr>
          <w:ilvl w:val="0"/>
          <w:numId w:val="11"/>
        </w:numPr>
      </w:pPr>
      <w:r>
        <w:t>Influencing Outcomes:</w:t>
      </w:r>
    </w:p>
    <w:p w:rsidR="00B06115" w:rsidRDefault="00B06115" w:rsidP="00B06115">
      <w:pPr>
        <w:pStyle w:val="ListParagraph"/>
        <w:numPr>
          <w:ilvl w:val="1"/>
          <w:numId w:val="11"/>
        </w:numPr>
      </w:pPr>
      <w:r>
        <w:t>Optimism is important</w:t>
      </w:r>
    </w:p>
    <w:p w:rsidR="00B06115" w:rsidRDefault="00B06115" w:rsidP="00B06115">
      <w:pPr>
        <w:pStyle w:val="ListParagraph"/>
        <w:numPr>
          <w:ilvl w:val="1"/>
          <w:numId w:val="11"/>
        </w:numPr>
      </w:pPr>
      <w:r>
        <w:t>Deliberate Practice: shifting from first and second field: objective and deliberate thinking before and event, positive thinking while taking the action and dispassionate analysis after the event</w:t>
      </w:r>
    </w:p>
    <w:p w:rsidR="00B06115" w:rsidRDefault="00B06115" w:rsidP="00B06115">
      <w:pPr>
        <w:pStyle w:val="ListParagraph"/>
        <w:numPr>
          <w:ilvl w:val="0"/>
          <w:numId w:val="11"/>
        </w:numPr>
      </w:pPr>
      <w:r>
        <w:t>Placing competitive bets:</w:t>
      </w:r>
    </w:p>
    <w:p w:rsidR="00B06115" w:rsidRDefault="00B06115" w:rsidP="00B06115">
      <w:pPr>
        <w:pStyle w:val="ListParagraph"/>
        <w:numPr>
          <w:ilvl w:val="1"/>
          <w:numId w:val="11"/>
        </w:numPr>
      </w:pPr>
      <w:r>
        <w:t>Success measured relative to others</w:t>
      </w:r>
    </w:p>
    <w:p w:rsidR="00B06115" w:rsidRDefault="00B06115" w:rsidP="00B06115">
      <w:pPr>
        <w:pStyle w:val="ListParagraph"/>
        <w:numPr>
          <w:ilvl w:val="1"/>
          <w:numId w:val="11"/>
        </w:numPr>
      </w:pPr>
      <w:r>
        <w:t>Decisions must anticipate moves of others (essence of strategic thinking)</w:t>
      </w:r>
    </w:p>
    <w:p w:rsidR="00B06115" w:rsidRDefault="00B06115" w:rsidP="00B06115">
      <w:pPr>
        <w:pStyle w:val="ListParagraph"/>
        <w:numPr>
          <w:ilvl w:val="1"/>
          <w:numId w:val="11"/>
        </w:numPr>
      </w:pPr>
      <w:r>
        <w:t>Art of outdoing an adversary is knowing that the adversary is doing the same to you</w:t>
      </w:r>
    </w:p>
    <w:p w:rsidR="00B06115" w:rsidRDefault="00B06115" w:rsidP="00B06115">
      <w:pPr>
        <w:pStyle w:val="ListParagraph"/>
        <w:numPr>
          <w:ilvl w:val="1"/>
          <w:numId w:val="11"/>
        </w:numPr>
      </w:pPr>
      <w:r>
        <w:t>Guidance comes form game theory</w:t>
      </w:r>
    </w:p>
    <w:p w:rsidR="00B06115" w:rsidRDefault="00B06115" w:rsidP="00B06115">
      <w:pPr>
        <w:pStyle w:val="ListParagraph"/>
        <w:numPr>
          <w:ilvl w:val="1"/>
          <w:numId w:val="11"/>
        </w:numPr>
      </w:pPr>
      <w:r w:rsidRPr="00B06115">
        <w:t>Players cannot alter the terms of the game</w:t>
      </w:r>
      <w:r>
        <w:t>: Gains and costs can’t be changed</w:t>
      </w:r>
    </w:p>
    <w:p w:rsidR="00B06115" w:rsidRDefault="00B06115" w:rsidP="00B06115">
      <w:pPr>
        <w:pStyle w:val="ListParagraph"/>
        <w:numPr>
          <w:ilvl w:val="0"/>
          <w:numId w:val="11"/>
        </w:numPr>
      </w:pPr>
      <w:r>
        <w:t>Managing for strategic success:</w:t>
      </w:r>
    </w:p>
    <w:p w:rsidR="00B06115" w:rsidRDefault="00B06115" w:rsidP="00B06115">
      <w:pPr>
        <w:pStyle w:val="ListParagraph"/>
        <w:numPr>
          <w:ilvl w:val="1"/>
          <w:numId w:val="11"/>
        </w:numPr>
      </w:pPr>
      <w:r>
        <w:t>Can influence outcomes and success means better than rivals</w:t>
      </w:r>
    </w:p>
    <w:p w:rsidR="00B06115" w:rsidRDefault="00B06115" w:rsidP="00B06115">
      <w:pPr>
        <w:pStyle w:val="ListParagraph"/>
        <w:numPr>
          <w:ilvl w:val="1"/>
          <w:numId w:val="11"/>
        </w:numPr>
      </w:pPr>
      <w:r>
        <w:t>Ex: politics (voter 1</w:t>
      </w:r>
      <w:r w:rsidRPr="00B06115">
        <w:rPr>
          <w:vertAlign w:val="superscript"/>
        </w:rPr>
        <w:t>st</w:t>
      </w:r>
      <w:r>
        <w:t xml:space="preserve"> quadrant, campaign in 4</w:t>
      </w:r>
      <w:r w:rsidRPr="00B06115">
        <w:rPr>
          <w:vertAlign w:val="superscript"/>
        </w:rPr>
        <w:t>th</w:t>
      </w:r>
      <w:r>
        <w:t>)</w:t>
      </w:r>
    </w:p>
    <w:p w:rsidR="00B06115" w:rsidRDefault="00B06115" w:rsidP="00B06115">
      <w:pPr>
        <w:pStyle w:val="ListParagraph"/>
        <w:numPr>
          <w:ilvl w:val="1"/>
          <w:numId w:val="11"/>
        </w:numPr>
      </w:pPr>
      <w:r>
        <w:t>Because of complexity, not suited for research/experiments</w:t>
      </w:r>
    </w:p>
    <w:p w:rsidR="00B06115" w:rsidRDefault="00B57D5C" w:rsidP="00B06115">
      <w:pPr>
        <w:pStyle w:val="ListParagraph"/>
        <w:numPr>
          <w:ilvl w:val="1"/>
          <w:numId w:val="11"/>
        </w:numPr>
      </w:pPr>
      <w:r>
        <w:t>Only those who seem to go beyond what seems reasonable will succeed</w:t>
      </w:r>
    </w:p>
    <w:p w:rsidR="00B57D5C" w:rsidRDefault="00B57D5C" w:rsidP="00B57D5C"/>
    <w:p w:rsidR="00B57D5C" w:rsidRDefault="00B57D5C" w:rsidP="00B57D5C"/>
    <w:p w:rsidR="00B57D5C" w:rsidRDefault="00B57D5C" w:rsidP="00B57D5C">
      <w:r>
        <w:t>Discriminant and Versatility</w:t>
      </w:r>
    </w:p>
    <w:p w:rsidR="00B57D5C" w:rsidRDefault="00B57D5C" w:rsidP="00B57D5C"/>
    <w:p w:rsidR="00B57D5C" w:rsidRDefault="00B57D5C" w:rsidP="00B57D5C">
      <w:r>
        <w:t>Before making a decision, determine in which field it is</w:t>
      </w:r>
    </w:p>
    <w:p w:rsidR="00B57D5C" w:rsidRDefault="00B57D5C" w:rsidP="00B57D5C"/>
    <w:p w:rsidR="00691E53" w:rsidRDefault="00B57D5C" w:rsidP="00B57D15">
      <w:r>
        <w:t>If can’t influence outcomes and don’t consider competition: implement well known lessons and avoid common biases</w:t>
      </w:r>
    </w:p>
    <w:p w:rsidR="00B57D5C" w:rsidRDefault="00B57D5C" w:rsidP="00B57D15"/>
    <w:p w:rsidR="00B57D5C" w:rsidRDefault="00B57D5C" w:rsidP="00B57D15">
      <w:r>
        <w:t>Decision makers are composed of:</w:t>
      </w:r>
    </w:p>
    <w:p w:rsidR="00B57D5C" w:rsidRDefault="00B57D5C" w:rsidP="00B57D5C">
      <w:pPr>
        <w:pStyle w:val="ListParagraph"/>
        <w:numPr>
          <w:ilvl w:val="0"/>
          <w:numId w:val="12"/>
        </w:numPr>
      </w:pPr>
      <w:r>
        <w:t>Tactician: Play competitive game; sense actions of rivals anticipate countermove and plan response</w:t>
      </w:r>
    </w:p>
    <w:p w:rsidR="00B57D5C" w:rsidRDefault="00B57D5C" w:rsidP="00B57D5C">
      <w:pPr>
        <w:pStyle w:val="ListParagraph"/>
        <w:numPr>
          <w:ilvl w:val="0"/>
          <w:numId w:val="12"/>
        </w:numPr>
      </w:pPr>
      <w:r>
        <w:t>Psychologist: Shape outcome, inspire others, set goals, encourage, offer clear feedback</w:t>
      </w:r>
    </w:p>
    <w:p w:rsidR="00B57D5C" w:rsidRDefault="00B57D5C" w:rsidP="00B57D5C">
      <w:pPr>
        <w:pStyle w:val="ListParagraph"/>
        <w:numPr>
          <w:ilvl w:val="0"/>
          <w:numId w:val="12"/>
        </w:numPr>
      </w:pPr>
      <w:r>
        <w:t>Riverboat gambler: outcome is not just probabilities, need to read opponents and decide when to raise stakes/fold/bluff</w:t>
      </w:r>
    </w:p>
    <w:p w:rsidR="00B57D5C" w:rsidRDefault="00B57D5C" w:rsidP="00446028">
      <w:pPr>
        <w:pStyle w:val="ListParagraph"/>
      </w:pPr>
    </w:p>
    <w:p w:rsidR="00583637" w:rsidRPr="00B57D15" w:rsidRDefault="00583637" w:rsidP="00B141CF">
      <w:pPr>
        <w:pStyle w:val="Heading1"/>
      </w:pPr>
      <w:r w:rsidRPr="00B57D15">
        <w:lastRenderedPageBreak/>
        <w:t>Review Questions:</w:t>
      </w:r>
    </w:p>
    <w:p w:rsidR="00583637" w:rsidRPr="00B57D15" w:rsidRDefault="00583637" w:rsidP="00B57D15">
      <w:r w:rsidRPr="00B57D15">
        <w:t>These questions are not unlike those you may face on a quiz.</w:t>
      </w:r>
    </w:p>
    <w:p w:rsidR="00583637" w:rsidRPr="00B57D15" w:rsidRDefault="00583637" w:rsidP="00B141CF">
      <w:pPr>
        <w:pStyle w:val="Heading4"/>
        <w:numPr>
          <w:ilvl w:val="0"/>
          <w:numId w:val="14"/>
        </w:numPr>
      </w:pPr>
      <w:r w:rsidRPr="00B57D15">
        <w:t>Marketing is a boundary-spanning function. Explain.</w:t>
      </w:r>
    </w:p>
    <w:p w:rsidR="005A2141" w:rsidRDefault="0047598D" w:rsidP="00B57D15">
      <w:r>
        <w:t>Marketing spans well beyond the boundaries of the marketing departments. For example</w:t>
      </w:r>
      <w:r w:rsidR="005A2141">
        <w:t>:</w:t>
      </w:r>
    </w:p>
    <w:p w:rsidR="005A2141" w:rsidRDefault="005A2141" w:rsidP="005A2141">
      <w:pPr>
        <w:pStyle w:val="ListParagraph"/>
        <w:numPr>
          <w:ilvl w:val="0"/>
          <w:numId w:val="17"/>
        </w:numPr>
      </w:pPr>
      <w:r>
        <w:t>M</w:t>
      </w:r>
      <w:r w:rsidR="0047598D">
        <w:t xml:space="preserve">arketers depend on solid IT infrastructure to capture data on customers and perform market analysis. </w:t>
      </w:r>
    </w:p>
    <w:p w:rsidR="005A2141" w:rsidRDefault="0047598D" w:rsidP="005A2141">
      <w:pPr>
        <w:pStyle w:val="ListParagraph"/>
        <w:numPr>
          <w:ilvl w:val="0"/>
          <w:numId w:val="17"/>
        </w:numPr>
      </w:pPr>
      <w:r>
        <w:t xml:space="preserve">Front line staff </w:t>
      </w:r>
      <w:r w:rsidR="005A2141">
        <w:t xml:space="preserve">(sales/service) </w:t>
      </w:r>
      <w:r>
        <w:t>can bring valuable insights on customer behaviors</w:t>
      </w:r>
      <w:r w:rsidR="005A2141">
        <w:t>/trends and provide feedback on product performance</w:t>
      </w:r>
    </w:p>
    <w:p w:rsidR="0047598D" w:rsidRDefault="005A2141" w:rsidP="005A2141">
      <w:pPr>
        <w:pStyle w:val="ListParagraph"/>
        <w:numPr>
          <w:ilvl w:val="0"/>
          <w:numId w:val="17"/>
        </w:numPr>
      </w:pPr>
      <w:proofErr w:type="gramStart"/>
      <w:r>
        <w:t>Pr</w:t>
      </w:r>
      <w:r w:rsidR="0047598D">
        <w:t xml:space="preserve">oduct </w:t>
      </w:r>
      <w:r>
        <w:t>developments is</w:t>
      </w:r>
      <w:proofErr w:type="gramEnd"/>
      <w:r>
        <w:t xml:space="preserve"> dependent</w:t>
      </w:r>
      <w:r w:rsidR="0047598D">
        <w:t xml:space="preserve"> on </w:t>
      </w:r>
      <w:proofErr w:type="spellStart"/>
      <w:r w:rsidR="0047598D">
        <w:t>RnD</w:t>
      </w:r>
      <w:proofErr w:type="spellEnd"/>
      <w:r w:rsidR="0047598D">
        <w:t xml:space="preserve"> capabilities</w:t>
      </w:r>
      <w:r>
        <w:t>/Engineering departments</w:t>
      </w:r>
      <w:r w:rsidR="0047598D">
        <w:t>.</w:t>
      </w:r>
    </w:p>
    <w:p w:rsidR="005A2141" w:rsidRDefault="005A2141" w:rsidP="005A2141">
      <w:pPr>
        <w:pStyle w:val="ListParagraph"/>
        <w:numPr>
          <w:ilvl w:val="0"/>
          <w:numId w:val="17"/>
        </w:numPr>
      </w:pPr>
      <w:r>
        <w:t>Entire marketing of brand/products depends on adequate funding provided by finance</w:t>
      </w:r>
    </w:p>
    <w:p w:rsidR="005A2141" w:rsidRDefault="005A2141" w:rsidP="005A2141"/>
    <w:p w:rsidR="005A2141" w:rsidRDefault="005A2141" w:rsidP="005A2141">
      <w:r>
        <w:t xml:space="preserve">A great practical example is GE’s matrix marketing environment, where the core marketing department is lean and generates cross functional teams with members from various departments to define and tackle various opportunities. </w:t>
      </w:r>
    </w:p>
    <w:p w:rsidR="005A2141" w:rsidRDefault="005A2141" w:rsidP="00B57D15"/>
    <w:p w:rsidR="00330D78" w:rsidRDefault="005A2141" w:rsidP="00B57D15">
      <w:r>
        <w:t xml:space="preserve">The boundary-spanning function of marketing most likely let to the development of the </w:t>
      </w:r>
      <w:r w:rsidR="0047598D">
        <w:t>holistic marketing concept</w:t>
      </w:r>
      <w:r>
        <w:t>, which</w:t>
      </w:r>
      <w:r w:rsidR="0047598D">
        <w:t xml:space="preserve"> acknowledge</w:t>
      </w:r>
      <w:r>
        <w:t>s</w:t>
      </w:r>
      <w:r w:rsidR="0047598D">
        <w:t xml:space="preserve"> that everything matters in marketing.</w:t>
      </w:r>
    </w:p>
    <w:p w:rsidR="0047598D" w:rsidRDefault="0047598D" w:rsidP="00B57D15"/>
    <w:p w:rsidR="0047598D" w:rsidRDefault="0047598D" w:rsidP="00B57D15">
      <w:r>
        <w:t>Holistic Marketing:</w:t>
      </w:r>
    </w:p>
    <w:p w:rsidR="0047598D" w:rsidRDefault="0047598D" w:rsidP="0047598D">
      <w:pPr>
        <w:pStyle w:val="ListParagraph"/>
        <w:numPr>
          <w:ilvl w:val="0"/>
          <w:numId w:val="16"/>
        </w:numPr>
      </w:pPr>
      <w:r>
        <w:t>Internal Marketing:</w:t>
      </w:r>
    </w:p>
    <w:p w:rsidR="0047598D" w:rsidRDefault="0047598D" w:rsidP="0047598D">
      <w:pPr>
        <w:pStyle w:val="ListParagraph"/>
        <w:numPr>
          <w:ilvl w:val="1"/>
          <w:numId w:val="16"/>
        </w:numPr>
      </w:pPr>
      <w:r>
        <w:t>Marketing department</w:t>
      </w:r>
    </w:p>
    <w:p w:rsidR="0047598D" w:rsidRDefault="0047598D" w:rsidP="0047598D">
      <w:pPr>
        <w:pStyle w:val="ListParagraph"/>
        <w:numPr>
          <w:ilvl w:val="1"/>
          <w:numId w:val="16"/>
        </w:numPr>
      </w:pPr>
      <w:proofErr w:type="spellStart"/>
      <w:r>
        <w:t>Sr</w:t>
      </w:r>
      <w:proofErr w:type="spellEnd"/>
      <w:r>
        <w:t xml:space="preserve"> Management</w:t>
      </w:r>
    </w:p>
    <w:p w:rsidR="0047598D" w:rsidRDefault="0047598D" w:rsidP="0047598D">
      <w:pPr>
        <w:pStyle w:val="ListParagraph"/>
        <w:numPr>
          <w:ilvl w:val="1"/>
          <w:numId w:val="16"/>
        </w:numPr>
      </w:pPr>
      <w:r>
        <w:t>Other departments</w:t>
      </w:r>
    </w:p>
    <w:p w:rsidR="0047598D" w:rsidRDefault="0047598D" w:rsidP="0047598D">
      <w:pPr>
        <w:pStyle w:val="ListParagraph"/>
        <w:numPr>
          <w:ilvl w:val="0"/>
          <w:numId w:val="16"/>
        </w:numPr>
      </w:pPr>
      <w:r>
        <w:t>Integrated marketing:</w:t>
      </w:r>
    </w:p>
    <w:p w:rsidR="0047598D" w:rsidRDefault="0047598D" w:rsidP="0047598D">
      <w:pPr>
        <w:pStyle w:val="ListParagraph"/>
        <w:numPr>
          <w:ilvl w:val="1"/>
          <w:numId w:val="16"/>
        </w:numPr>
      </w:pPr>
      <w:r>
        <w:t>Communications</w:t>
      </w:r>
    </w:p>
    <w:p w:rsidR="0047598D" w:rsidRDefault="0047598D" w:rsidP="0047598D">
      <w:pPr>
        <w:pStyle w:val="ListParagraph"/>
        <w:numPr>
          <w:ilvl w:val="1"/>
          <w:numId w:val="16"/>
        </w:numPr>
      </w:pPr>
      <w:r>
        <w:t>Products/Services</w:t>
      </w:r>
    </w:p>
    <w:p w:rsidR="0047598D" w:rsidRDefault="0047598D" w:rsidP="0047598D">
      <w:pPr>
        <w:pStyle w:val="ListParagraph"/>
        <w:numPr>
          <w:ilvl w:val="1"/>
          <w:numId w:val="16"/>
        </w:numPr>
      </w:pPr>
      <w:r>
        <w:t>Channels</w:t>
      </w:r>
    </w:p>
    <w:p w:rsidR="0047598D" w:rsidRDefault="0047598D" w:rsidP="0047598D">
      <w:pPr>
        <w:pStyle w:val="ListParagraph"/>
        <w:numPr>
          <w:ilvl w:val="0"/>
          <w:numId w:val="16"/>
        </w:numPr>
      </w:pPr>
      <w:r>
        <w:t>Performance marketing:</w:t>
      </w:r>
    </w:p>
    <w:p w:rsidR="0047598D" w:rsidRDefault="0047598D" w:rsidP="0047598D">
      <w:pPr>
        <w:pStyle w:val="ListParagraph"/>
        <w:numPr>
          <w:ilvl w:val="1"/>
          <w:numId w:val="16"/>
        </w:numPr>
      </w:pPr>
      <w:r>
        <w:t>Ethics</w:t>
      </w:r>
    </w:p>
    <w:p w:rsidR="0047598D" w:rsidRDefault="0047598D" w:rsidP="0047598D">
      <w:pPr>
        <w:pStyle w:val="ListParagraph"/>
        <w:numPr>
          <w:ilvl w:val="1"/>
          <w:numId w:val="16"/>
        </w:numPr>
      </w:pPr>
      <w:r>
        <w:t>Environment</w:t>
      </w:r>
    </w:p>
    <w:p w:rsidR="0047598D" w:rsidRDefault="0047598D" w:rsidP="0047598D">
      <w:pPr>
        <w:pStyle w:val="ListParagraph"/>
        <w:numPr>
          <w:ilvl w:val="1"/>
          <w:numId w:val="16"/>
        </w:numPr>
      </w:pPr>
      <w:r>
        <w:t>Legal</w:t>
      </w:r>
    </w:p>
    <w:p w:rsidR="0047598D" w:rsidRDefault="0047598D" w:rsidP="0047598D">
      <w:pPr>
        <w:pStyle w:val="ListParagraph"/>
        <w:numPr>
          <w:ilvl w:val="1"/>
          <w:numId w:val="16"/>
        </w:numPr>
      </w:pPr>
      <w:r>
        <w:t>Community</w:t>
      </w:r>
    </w:p>
    <w:p w:rsidR="0047598D" w:rsidRDefault="0047598D" w:rsidP="0047598D">
      <w:pPr>
        <w:pStyle w:val="ListParagraph"/>
        <w:numPr>
          <w:ilvl w:val="0"/>
          <w:numId w:val="16"/>
        </w:numPr>
      </w:pPr>
      <w:r>
        <w:t>Relationship Marketing:</w:t>
      </w:r>
    </w:p>
    <w:p w:rsidR="0047598D" w:rsidRDefault="0047598D" w:rsidP="0047598D">
      <w:pPr>
        <w:pStyle w:val="ListParagraph"/>
        <w:numPr>
          <w:ilvl w:val="1"/>
          <w:numId w:val="16"/>
        </w:numPr>
      </w:pPr>
      <w:r>
        <w:t>Customers</w:t>
      </w:r>
    </w:p>
    <w:p w:rsidR="0047598D" w:rsidRDefault="0047598D" w:rsidP="0047598D">
      <w:pPr>
        <w:pStyle w:val="ListParagraph"/>
        <w:numPr>
          <w:ilvl w:val="1"/>
          <w:numId w:val="16"/>
        </w:numPr>
      </w:pPr>
      <w:r>
        <w:t>Channels</w:t>
      </w:r>
    </w:p>
    <w:p w:rsidR="0047598D" w:rsidRDefault="0047598D" w:rsidP="0047598D">
      <w:pPr>
        <w:pStyle w:val="ListParagraph"/>
        <w:numPr>
          <w:ilvl w:val="1"/>
          <w:numId w:val="16"/>
        </w:numPr>
      </w:pPr>
      <w:r>
        <w:t>Partners</w:t>
      </w:r>
    </w:p>
    <w:p w:rsidR="00583637" w:rsidRDefault="00583637" w:rsidP="00C7790F">
      <w:pPr>
        <w:pStyle w:val="Heading4"/>
        <w:numPr>
          <w:ilvl w:val="0"/>
          <w:numId w:val="14"/>
        </w:numPr>
      </w:pPr>
      <w:r w:rsidRPr="00B57D15">
        <w:t xml:space="preserve">Internal records supply results data; marketing intelligence supplies </w:t>
      </w:r>
      <w:r w:rsidR="00B57D5C">
        <w:t>[</w:t>
      </w:r>
      <w:r w:rsidR="00B141CF" w:rsidRPr="00CA4EC5">
        <w:rPr>
          <w:color w:val="262626" w:themeColor="text1" w:themeTint="D9"/>
          <w:highlight w:val="yellow"/>
        </w:rPr>
        <w:t>happenings</w:t>
      </w:r>
      <w:r w:rsidR="00B57D5C">
        <w:t>]</w:t>
      </w:r>
      <w:r w:rsidRPr="00B57D15">
        <w:t xml:space="preserve"> data.</w:t>
      </w:r>
    </w:p>
    <w:p w:rsidR="00B141CF" w:rsidRDefault="00B141CF" w:rsidP="00B141CF">
      <w:r>
        <w:t xml:space="preserve">Marketing mangers rely on </w:t>
      </w:r>
      <w:r w:rsidRPr="00B141CF">
        <w:rPr>
          <w:b/>
        </w:rPr>
        <w:t>internal reports</w:t>
      </w:r>
      <w:r>
        <w:t xml:space="preserve"> on orders, prices, costs,</w:t>
      </w:r>
      <w:r>
        <w:t xml:space="preserve"> inventory levels, receivables, </w:t>
      </w:r>
      <w:r>
        <w:t xml:space="preserve">payables, and so on. By analyzing this information, they can spot important opportunities and problems. </w:t>
      </w:r>
    </w:p>
    <w:p w:rsidR="00B141CF" w:rsidRDefault="00B141CF" w:rsidP="00B141CF"/>
    <w:p w:rsidR="00B141CF" w:rsidRDefault="00B141CF" w:rsidP="00B141CF">
      <w:r>
        <w:t>A marketing intelligence system is a set of procedures and source</w:t>
      </w:r>
      <w:bookmarkStart w:id="0" w:name="_GoBack"/>
      <w:bookmarkEnd w:id="0"/>
      <w:r>
        <w:t xml:space="preserve">s which managers use to obtain everyday </w:t>
      </w:r>
      <w:r w:rsidRPr="00B141CF">
        <w:rPr>
          <w:b/>
        </w:rPr>
        <w:t>information about developments in the marketing environment</w:t>
      </w:r>
      <w:r>
        <w:t>. Marketing managers collect marketing intelligence by reading books, newspapers, and trade publications; talking to customers, suppliers, and distributors and meeting with other company managers.</w:t>
      </w:r>
    </w:p>
    <w:p w:rsidR="009B767E" w:rsidRDefault="00583637" w:rsidP="00C7790F">
      <w:pPr>
        <w:pStyle w:val="Heading4"/>
        <w:numPr>
          <w:ilvl w:val="0"/>
          <w:numId w:val="14"/>
        </w:numPr>
      </w:pPr>
      <w:r w:rsidRPr="00B57D15">
        <w:t>Unobtrusive analysis of purchase records falls in which category of research approaches</w:t>
      </w:r>
    </w:p>
    <w:p w:rsidR="00C7790F" w:rsidRDefault="00C7790F" w:rsidP="00C7790F">
      <w:r>
        <w:t>5 categories: Observation, focus groups, surveys, behavioral data, experiments</w:t>
      </w:r>
    </w:p>
    <w:p w:rsidR="00C7790F" w:rsidRDefault="00C7790F" w:rsidP="00C7790F">
      <w:r>
        <w:t xml:space="preserve">Behavioral research: Customers leave traces of their purchasing behaviors in store scanning data, customer databases, </w:t>
      </w:r>
      <w:proofErr w:type="gramStart"/>
      <w:r>
        <w:t>online</w:t>
      </w:r>
      <w:proofErr w:type="gramEnd"/>
      <w:r>
        <w:t xml:space="preserve"> behaviors.</w:t>
      </w:r>
    </w:p>
    <w:p w:rsidR="00C7790F" w:rsidRDefault="00C7790F" w:rsidP="00C7790F"/>
    <w:p w:rsidR="00C7790F" w:rsidRPr="00C7790F" w:rsidRDefault="00C7790F" w:rsidP="00C7790F">
      <w:r>
        <w:t>Observation is also unobtrusive, but observes the individuals, not the purchase records.</w:t>
      </w:r>
    </w:p>
    <w:sectPr w:rsidR="00C7790F" w:rsidRPr="00C77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1C41"/>
    <w:multiLevelType w:val="hybridMultilevel"/>
    <w:tmpl w:val="3F6A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95CB7"/>
    <w:multiLevelType w:val="hybridMultilevel"/>
    <w:tmpl w:val="801E7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F7534"/>
    <w:multiLevelType w:val="hybridMultilevel"/>
    <w:tmpl w:val="2F008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02785B"/>
    <w:multiLevelType w:val="hybridMultilevel"/>
    <w:tmpl w:val="02B4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519D5"/>
    <w:multiLevelType w:val="hybridMultilevel"/>
    <w:tmpl w:val="5E04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C21AB"/>
    <w:multiLevelType w:val="hybridMultilevel"/>
    <w:tmpl w:val="B3C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1619F8"/>
    <w:multiLevelType w:val="hybridMultilevel"/>
    <w:tmpl w:val="E138B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247460"/>
    <w:multiLevelType w:val="hybridMultilevel"/>
    <w:tmpl w:val="8BDAA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1675BC"/>
    <w:multiLevelType w:val="hybridMultilevel"/>
    <w:tmpl w:val="FD84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DE44F5"/>
    <w:multiLevelType w:val="hybridMultilevel"/>
    <w:tmpl w:val="72548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251C65"/>
    <w:multiLevelType w:val="hybridMultilevel"/>
    <w:tmpl w:val="F71A5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F12C0F"/>
    <w:multiLevelType w:val="hybridMultilevel"/>
    <w:tmpl w:val="6730FF14"/>
    <w:lvl w:ilvl="0" w:tplc="CAF81F9E">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2">
    <w:nsid w:val="56A249A9"/>
    <w:multiLevelType w:val="hybridMultilevel"/>
    <w:tmpl w:val="48FC4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530667"/>
    <w:multiLevelType w:val="hybridMultilevel"/>
    <w:tmpl w:val="EBE67BE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9D76A6"/>
    <w:multiLevelType w:val="hybridMultilevel"/>
    <w:tmpl w:val="2470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501A8C"/>
    <w:multiLevelType w:val="hybridMultilevel"/>
    <w:tmpl w:val="3A066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CF30EB"/>
    <w:multiLevelType w:val="hybridMultilevel"/>
    <w:tmpl w:val="A7FC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
  </w:num>
  <w:num w:numId="4">
    <w:abstractNumId w:val="3"/>
  </w:num>
  <w:num w:numId="5">
    <w:abstractNumId w:val="16"/>
  </w:num>
  <w:num w:numId="6">
    <w:abstractNumId w:val="5"/>
  </w:num>
  <w:num w:numId="7">
    <w:abstractNumId w:val="8"/>
  </w:num>
  <w:num w:numId="8">
    <w:abstractNumId w:val="9"/>
  </w:num>
  <w:num w:numId="9">
    <w:abstractNumId w:val="4"/>
  </w:num>
  <w:num w:numId="10">
    <w:abstractNumId w:val="7"/>
  </w:num>
  <w:num w:numId="11">
    <w:abstractNumId w:val="13"/>
  </w:num>
  <w:num w:numId="12">
    <w:abstractNumId w:val="14"/>
  </w:num>
  <w:num w:numId="13">
    <w:abstractNumId w:val="1"/>
  </w:num>
  <w:num w:numId="14">
    <w:abstractNumId w:val="11"/>
  </w:num>
  <w:num w:numId="15">
    <w:abstractNumId w:val="0"/>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637"/>
    <w:rsid w:val="00330D78"/>
    <w:rsid w:val="00446028"/>
    <w:rsid w:val="0047598D"/>
    <w:rsid w:val="00583637"/>
    <w:rsid w:val="005A2141"/>
    <w:rsid w:val="00691E53"/>
    <w:rsid w:val="009B767E"/>
    <w:rsid w:val="00AA24E7"/>
    <w:rsid w:val="00B06115"/>
    <w:rsid w:val="00B141CF"/>
    <w:rsid w:val="00B57D15"/>
    <w:rsid w:val="00B57D5C"/>
    <w:rsid w:val="00C7790F"/>
    <w:rsid w:val="00CA4EC5"/>
    <w:rsid w:val="00D5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D15"/>
    <w:pPr>
      <w:autoSpaceDE w:val="0"/>
      <w:autoSpaceDN w:val="0"/>
      <w:adjustRightInd w:val="0"/>
      <w:spacing w:after="0" w:line="240" w:lineRule="auto"/>
    </w:pPr>
    <w:rPr>
      <w:rFonts w:ascii="Arial" w:hAnsi="Arial" w:cs="Arial"/>
      <w:iCs/>
      <w:sz w:val="20"/>
      <w:szCs w:val="20"/>
    </w:rPr>
  </w:style>
  <w:style w:type="paragraph" w:styleId="Heading1">
    <w:name w:val="heading 1"/>
    <w:basedOn w:val="Normal"/>
    <w:next w:val="Normal"/>
    <w:link w:val="Heading1Char"/>
    <w:uiPriority w:val="9"/>
    <w:qFormat/>
    <w:rsid w:val="00B57D15"/>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B57D15"/>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unhideWhenUsed/>
    <w:qFormat/>
    <w:rsid w:val="00B57D15"/>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unhideWhenUsed/>
    <w:qFormat/>
    <w:rsid w:val="00B57D15"/>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B57D15"/>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B57D15"/>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B57D15"/>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B57D15"/>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B57D15"/>
    <w:pPr>
      <w:spacing w:before="200" w:after="100"/>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D15"/>
    <w:pPr>
      <w:ind w:left="720"/>
      <w:contextualSpacing/>
    </w:pPr>
  </w:style>
  <w:style w:type="character" w:customStyle="1" w:styleId="Heading1Char">
    <w:name w:val="Heading 1 Char"/>
    <w:basedOn w:val="DefaultParagraphFont"/>
    <w:link w:val="Heading1"/>
    <w:uiPriority w:val="9"/>
    <w:rsid w:val="00B57D15"/>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rsid w:val="00B57D15"/>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rsid w:val="00B57D15"/>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rsid w:val="00B57D15"/>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B57D15"/>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B57D15"/>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B57D15"/>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B57D15"/>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B57D15"/>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B57D15"/>
    <w:rPr>
      <w:b/>
      <w:bCs/>
      <w:color w:val="943634" w:themeColor="accent2" w:themeShade="BF"/>
      <w:sz w:val="18"/>
      <w:szCs w:val="18"/>
    </w:rPr>
  </w:style>
  <w:style w:type="paragraph" w:styleId="Title">
    <w:name w:val="Title"/>
    <w:basedOn w:val="Normal"/>
    <w:next w:val="Normal"/>
    <w:link w:val="TitleChar"/>
    <w:uiPriority w:val="10"/>
    <w:qFormat/>
    <w:rsid w:val="00B57D15"/>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B57D15"/>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B57D15"/>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B57D15"/>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B57D15"/>
    <w:rPr>
      <w:b/>
      <w:bCs/>
      <w:spacing w:val="0"/>
    </w:rPr>
  </w:style>
  <w:style w:type="character" w:styleId="Emphasis">
    <w:name w:val="Emphasis"/>
    <w:uiPriority w:val="20"/>
    <w:qFormat/>
    <w:rsid w:val="00B57D1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link w:val="NoSpacingChar"/>
    <w:uiPriority w:val="1"/>
    <w:qFormat/>
    <w:rsid w:val="00B57D15"/>
  </w:style>
  <w:style w:type="character" w:customStyle="1" w:styleId="NoSpacingChar">
    <w:name w:val="No Spacing Char"/>
    <w:basedOn w:val="DefaultParagraphFont"/>
    <w:link w:val="NoSpacing"/>
    <w:uiPriority w:val="1"/>
    <w:rsid w:val="00B57D15"/>
    <w:rPr>
      <w:i/>
      <w:iCs/>
      <w:sz w:val="20"/>
      <w:szCs w:val="20"/>
    </w:rPr>
  </w:style>
  <w:style w:type="paragraph" w:styleId="Quote">
    <w:name w:val="Quote"/>
    <w:basedOn w:val="Normal"/>
    <w:next w:val="Normal"/>
    <w:link w:val="QuoteChar"/>
    <w:uiPriority w:val="29"/>
    <w:qFormat/>
    <w:rsid w:val="00B57D15"/>
    <w:rPr>
      <w:i/>
      <w:iCs w:val="0"/>
      <w:color w:val="943634" w:themeColor="accent2" w:themeShade="BF"/>
    </w:rPr>
  </w:style>
  <w:style w:type="character" w:customStyle="1" w:styleId="QuoteChar">
    <w:name w:val="Quote Char"/>
    <w:basedOn w:val="DefaultParagraphFont"/>
    <w:link w:val="Quote"/>
    <w:uiPriority w:val="29"/>
    <w:rsid w:val="00B57D15"/>
    <w:rPr>
      <w:color w:val="943634" w:themeColor="accent2" w:themeShade="BF"/>
      <w:sz w:val="20"/>
      <w:szCs w:val="20"/>
    </w:rPr>
  </w:style>
  <w:style w:type="paragraph" w:styleId="IntenseQuote">
    <w:name w:val="Intense Quote"/>
    <w:basedOn w:val="Normal"/>
    <w:next w:val="Normal"/>
    <w:link w:val="IntenseQuoteChar"/>
    <w:uiPriority w:val="30"/>
    <w:qFormat/>
    <w:rsid w:val="00B57D15"/>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B57D15"/>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B57D15"/>
    <w:rPr>
      <w:rFonts w:asciiTheme="majorHAnsi" w:eastAsiaTheme="majorEastAsia" w:hAnsiTheme="majorHAnsi" w:cstheme="majorBidi"/>
      <w:i/>
      <w:iCs/>
      <w:color w:val="C0504D" w:themeColor="accent2"/>
    </w:rPr>
  </w:style>
  <w:style w:type="character" w:styleId="IntenseEmphasis">
    <w:name w:val="Intense Emphasis"/>
    <w:uiPriority w:val="21"/>
    <w:qFormat/>
    <w:rsid w:val="00B57D15"/>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B57D15"/>
    <w:rPr>
      <w:i/>
      <w:iCs/>
      <w:smallCaps/>
      <w:color w:val="C0504D" w:themeColor="accent2"/>
      <w:u w:color="C0504D" w:themeColor="accent2"/>
    </w:rPr>
  </w:style>
  <w:style w:type="character" w:styleId="IntenseReference">
    <w:name w:val="Intense Reference"/>
    <w:uiPriority w:val="32"/>
    <w:qFormat/>
    <w:rsid w:val="00B57D15"/>
    <w:rPr>
      <w:b/>
      <w:bCs/>
      <w:i/>
      <w:iCs/>
      <w:smallCaps/>
      <w:color w:val="C0504D" w:themeColor="accent2"/>
      <w:u w:color="C0504D" w:themeColor="accent2"/>
    </w:rPr>
  </w:style>
  <w:style w:type="character" w:styleId="BookTitle">
    <w:name w:val="Book Title"/>
    <w:uiPriority w:val="33"/>
    <w:qFormat/>
    <w:rsid w:val="00B57D15"/>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B57D15"/>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D15"/>
    <w:pPr>
      <w:autoSpaceDE w:val="0"/>
      <w:autoSpaceDN w:val="0"/>
      <w:adjustRightInd w:val="0"/>
      <w:spacing w:after="0" w:line="240" w:lineRule="auto"/>
    </w:pPr>
    <w:rPr>
      <w:rFonts w:ascii="Arial" w:hAnsi="Arial" w:cs="Arial"/>
      <w:iCs/>
      <w:sz w:val="20"/>
      <w:szCs w:val="20"/>
    </w:rPr>
  </w:style>
  <w:style w:type="paragraph" w:styleId="Heading1">
    <w:name w:val="heading 1"/>
    <w:basedOn w:val="Normal"/>
    <w:next w:val="Normal"/>
    <w:link w:val="Heading1Char"/>
    <w:uiPriority w:val="9"/>
    <w:qFormat/>
    <w:rsid w:val="00B57D15"/>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B57D15"/>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unhideWhenUsed/>
    <w:qFormat/>
    <w:rsid w:val="00B57D15"/>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unhideWhenUsed/>
    <w:qFormat/>
    <w:rsid w:val="00B57D15"/>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B57D15"/>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B57D15"/>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B57D15"/>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B57D15"/>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B57D15"/>
    <w:pPr>
      <w:spacing w:before="200" w:after="100"/>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D15"/>
    <w:pPr>
      <w:ind w:left="720"/>
      <w:contextualSpacing/>
    </w:pPr>
  </w:style>
  <w:style w:type="character" w:customStyle="1" w:styleId="Heading1Char">
    <w:name w:val="Heading 1 Char"/>
    <w:basedOn w:val="DefaultParagraphFont"/>
    <w:link w:val="Heading1"/>
    <w:uiPriority w:val="9"/>
    <w:rsid w:val="00B57D15"/>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rsid w:val="00B57D15"/>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rsid w:val="00B57D15"/>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rsid w:val="00B57D15"/>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B57D15"/>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B57D15"/>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B57D15"/>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B57D15"/>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B57D15"/>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B57D15"/>
    <w:rPr>
      <w:b/>
      <w:bCs/>
      <w:color w:val="943634" w:themeColor="accent2" w:themeShade="BF"/>
      <w:sz w:val="18"/>
      <w:szCs w:val="18"/>
    </w:rPr>
  </w:style>
  <w:style w:type="paragraph" w:styleId="Title">
    <w:name w:val="Title"/>
    <w:basedOn w:val="Normal"/>
    <w:next w:val="Normal"/>
    <w:link w:val="TitleChar"/>
    <w:uiPriority w:val="10"/>
    <w:qFormat/>
    <w:rsid w:val="00B57D15"/>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B57D15"/>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B57D15"/>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B57D15"/>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B57D15"/>
    <w:rPr>
      <w:b/>
      <w:bCs/>
      <w:spacing w:val="0"/>
    </w:rPr>
  </w:style>
  <w:style w:type="character" w:styleId="Emphasis">
    <w:name w:val="Emphasis"/>
    <w:uiPriority w:val="20"/>
    <w:qFormat/>
    <w:rsid w:val="00B57D1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link w:val="NoSpacingChar"/>
    <w:uiPriority w:val="1"/>
    <w:qFormat/>
    <w:rsid w:val="00B57D15"/>
  </w:style>
  <w:style w:type="character" w:customStyle="1" w:styleId="NoSpacingChar">
    <w:name w:val="No Spacing Char"/>
    <w:basedOn w:val="DefaultParagraphFont"/>
    <w:link w:val="NoSpacing"/>
    <w:uiPriority w:val="1"/>
    <w:rsid w:val="00B57D15"/>
    <w:rPr>
      <w:i/>
      <w:iCs/>
      <w:sz w:val="20"/>
      <w:szCs w:val="20"/>
    </w:rPr>
  </w:style>
  <w:style w:type="paragraph" w:styleId="Quote">
    <w:name w:val="Quote"/>
    <w:basedOn w:val="Normal"/>
    <w:next w:val="Normal"/>
    <w:link w:val="QuoteChar"/>
    <w:uiPriority w:val="29"/>
    <w:qFormat/>
    <w:rsid w:val="00B57D15"/>
    <w:rPr>
      <w:i/>
      <w:iCs w:val="0"/>
      <w:color w:val="943634" w:themeColor="accent2" w:themeShade="BF"/>
    </w:rPr>
  </w:style>
  <w:style w:type="character" w:customStyle="1" w:styleId="QuoteChar">
    <w:name w:val="Quote Char"/>
    <w:basedOn w:val="DefaultParagraphFont"/>
    <w:link w:val="Quote"/>
    <w:uiPriority w:val="29"/>
    <w:rsid w:val="00B57D15"/>
    <w:rPr>
      <w:color w:val="943634" w:themeColor="accent2" w:themeShade="BF"/>
      <w:sz w:val="20"/>
      <w:szCs w:val="20"/>
    </w:rPr>
  </w:style>
  <w:style w:type="paragraph" w:styleId="IntenseQuote">
    <w:name w:val="Intense Quote"/>
    <w:basedOn w:val="Normal"/>
    <w:next w:val="Normal"/>
    <w:link w:val="IntenseQuoteChar"/>
    <w:uiPriority w:val="30"/>
    <w:qFormat/>
    <w:rsid w:val="00B57D15"/>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B57D15"/>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B57D15"/>
    <w:rPr>
      <w:rFonts w:asciiTheme="majorHAnsi" w:eastAsiaTheme="majorEastAsia" w:hAnsiTheme="majorHAnsi" w:cstheme="majorBidi"/>
      <w:i/>
      <w:iCs/>
      <w:color w:val="C0504D" w:themeColor="accent2"/>
    </w:rPr>
  </w:style>
  <w:style w:type="character" w:styleId="IntenseEmphasis">
    <w:name w:val="Intense Emphasis"/>
    <w:uiPriority w:val="21"/>
    <w:qFormat/>
    <w:rsid w:val="00B57D15"/>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B57D15"/>
    <w:rPr>
      <w:i/>
      <w:iCs/>
      <w:smallCaps/>
      <w:color w:val="C0504D" w:themeColor="accent2"/>
      <w:u w:color="C0504D" w:themeColor="accent2"/>
    </w:rPr>
  </w:style>
  <w:style w:type="character" w:styleId="IntenseReference">
    <w:name w:val="Intense Reference"/>
    <w:uiPriority w:val="32"/>
    <w:qFormat/>
    <w:rsid w:val="00B57D15"/>
    <w:rPr>
      <w:b/>
      <w:bCs/>
      <w:i/>
      <w:iCs/>
      <w:smallCaps/>
      <w:color w:val="C0504D" w:themeColor="accent2"/>
      <w:u w:color="C0504D" w:themeColor="accent2"/>
    </w:rPr>
  </w:style>
  <w:style w:type="character" w:styleId="BookTitle">
    <w:name w:val="Book Title"/>
    <w:uiPriority w:val="33"/>
    <w:qFormat/>
    <w:rsid w:val="00B57D15"/>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B57D15"/>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Zeben</dc:creator>
  <cp:lastModifiedBy>Zeben</cp:lastModifiedBy>
  <cp:revision>5</cp:revision>
  <dcterms:created xsi:type="dcterms:W3CDTF">2014-01-11T20:34:00Z</dcterms:created>
  <dcterms:modified xsi:type="dcterms:W3CDTF">2014-01-11T22:40:00Z</dcterms:modified>
</cp:coreProperties>
</file>