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F87" w:rsidRDefault="00976F87" w:rsidP="00A6166F">
      <w:pPr>
        <w:pStyle w:val="Heading1"/>
      </w:pPr>
      <w:r>
        <w:t>Course Outline</w:t>
      </w:r>
    </w:p>
    <w:p w:rsidR="00EF25AF" w:rsidRDefault="004B3C74" w:rsidP="00892E3F">
      <w:pPr>
        <w:pStyle w:val="StyleHeading1contLeft038"/>
      </w:pPr>
      <w:r w:rsidRPr="002C0E38">
        <w:rPr>
          <w:b/>
        </w:rPr>
        <w:t>Applied</w:t>
      </w:r>
      <w:r>
        <w:t xml:space="preserve"> Private Equity and Venture Capital</w:t>
      </w:r>
    </w:p>
    <w:p w:rsidR="004E42A9" w:rsidRDefault="001004AB" w:rsidP="004E42A9">
      <w:pPr>
        <w:pStyle w:val="StyleHeading1contLeft038"/>
      </w:pPr>
      <w:fldSimple w:instr=" DOCPROPERTY  Program  \* MERGEFORMAT ">
        <w:r w:rsidR="0031512F">
          <w:t>Program</w:t>
        </w:r>
      </w:fldSimple>
    </w:p>
    <w:p w:rsidR="00976F87" w:rsidRDefault="005E04A8" w:rsidP="00A6166F">
      <w:pPr>
        <w:pStyle w:val="StyleHeading1contLeft038"/>
      </w:pPr>
      <w:r>
        <w:t>201</w:t>
      </w:r>
      <w:r w:rsidR="001004AB">
        <w:t>4</w:t>
      </w:r>
      <w:r w:rsidR="004B3C74">
        <w:t>/09 – 201</w:t>
      </w:r>
      <w:r w:rsidR="001004AB">
        <w:t>4</w:t>
      </w:r>
      <w:r w:rsidR="004B3C74">
        <w:t>/12</w:t>
      </w:r>
    </w:p>
    <w:p w:rsidR="00976F87" w:rsidRDefault="00976F87" w:rsidP="00A6166F">
      <w:pPr>
        <w:pStyle w:val="StyleHeading2Left038"/>
      </w:pPr>
      <w:r>
        <w:t>General Information</w:t>
      </w:r>
    </w:p>
    <w:p w:rsidR="00976F87" w:rsidRPr="006D05D6" w:rsidRDefault="00C27AA0" w:rsidP="00892E3F">
      <w:pPr>
        <w:pStyle w:val="StyleHeading5Left038"/>
        <w:spacing w:after="60"/>
      </w:pPr>
      <w:r>
        <w:t>Course Number:</w:t>
      </w:r>
      <w:r w:rsidR="00976F87" w:rsidRPr="006D05D6">
        <w:t xml:space="preserve"> </w:t>
      </w:r>
      <w:r w:rsidR="004B3C74">
        <w:t>FINA 695V /2</w:t>
      </w:r>
    </w:p>
    <w:p w:rsidR="00976F87" w:rsidRPr="006D05D6" w:rsidRDefault="00C27AA0" w:rsidP="00892E3F">
      <w:pPr>
        <w:pStyle w:val="StyleHeading5Left038"/>
        <w:spacing w:after="60"/>
      </w:pPr>
      <w:r>
        <w:t>Credits:</w:t>
      </w:r>
      <w:r w:rsidR="00976F87" w:rsidRPr="006D05D6">
        <w:t xml:space="preserve"> </w:t>
      </w:r>
      <w:fldSimple w:instr=" DOCPROPERTY  Credits  \* MERGEFORMAT ">
        <w:r w:rsidR="0031512F">
          <w:t>3</w:t>
        </w:r>
      </w:fldSimple>
    </w:p>
    <w:p w:rsidR="00B91816" w:rsidRDefault="00C27AA0" w:rsidP="00B91816">
      <w:pPr>
        <w:pStyle w:val="StyleHeading5Left038"/>
        <w:spacing w:after="60"/>
      </w:pPr>
      <w:r>
        <w:t>Professor:</w:t>
      </w:r>
      <w:r w:rsidR="00976F87" w:rsidRPr="006D05D6">
        <w:t xml:space="preserve"> </w:t>
      </w:r>
      <w:r w:rsidR="004B3C74">
        <w:t>Nicolas RENAUD</w:t>
      </w:r>
    </w:p>
    <w:p w:rsidR="00090E2F" w:rsidRDefault="00090E2F" w:rsidP="00B91816">
      <w:pPr>
        <w:pStyle w:val="StyleHeading5Left038"/>
        <w:spacing w:after="60"/>
      </w:pPr>
      <w:proofErr w:type="spellStart"/>
      <w:r>
        <w:t>FirstClass</w:t>
      </w:r>
      <w:proofErr w:type="spellEnd"/>
      <w:r>
        <w:t>: NRENA</w:t>
      </w:r>
      <w:r w:rsidR="001004AB">
        <w:t xml:space="preserve"> note: </w:t>
      </w:r>
      <w:r w:rsidR="001004AB" w:rsidRPr="001004AB">
        <w:rPr>
          <w:b/>
          <w:color w:val="FF0000"/>
        </w:rPr>
        <w:t>DO NOT CONTACT ME VIA FIRSTCLASS</w:t>
      </w:r>
    </w:p>
    <w:p w:rsidR="00554FE9" w:rsidRDefault="00554FE9" w:rsidP="00B91816">
      <w:pPr>
        <w:pStyle w:val="StyleHeading5Left038"/>
        <w:spacing w:after="60"/>
      </w:pPr>
    </w:p>
    <w:p w:rsidR="00976F87" w:rsidRDefault="00976F87" w:rsidP="00B91816">
      <w:pPr>
        <w:pStyle w:val="StyleHeading5Left038"/>
        <w:spacing w:after="60"/>
      </w:pPr>
      <w:r w:rsidRPr="000F1D2F">
        <w:t xml:space="preserve">Telephone: </w:t>
      </w:r>
      <w:fldSimple w:instr=" DOCPROPERTY  ProfTel  \* MERGEFORMAT ">
        <w:r w:rsidR="0031512F">
          <w:t>(</w:t>
        </w:r>
        <w:r w:rsidR="005E04A8">
          <w:t>514</w:t>
        </w:r>
        <w:r w:rsidR="0031512F">
          <w:t xml:space="preserve">) </w:t>
        </w:r>
        <w:r w:rsidR="005E04A8">
          <w:t>226</w:t>
        </w:r>
        <w:r w:rsidR="0031512F">
          <w:t>-</w:t>
        </w:r>
      </w:fldSimple>
      <w:r w:rsidR="005E04A8">
        <w:t>8216</w:t>
      </w:r>
    </w:p>
    <w:p w:rsidR="00554FE9" w:rsidRPr="001004AB" w:rsidRDefault="00554FE9" w:rsidP="00B91816">
      <w:pPr>
        <w:pStyle w:val="StyleHeading5Left038"/>
        <w:spacing w:after="60"/>
        <w:rPr>
          <w:b/>
          <w:color w:val="FF0000"/>
        </w:rPr>
      </w:pPr>
      <w:r w:rsidRPr="001004AB">
        <w:rPr>
          <w:b/>
          <w:color w:val="FF0000"/>
        </w:rPr>
        <w:t>PLEASE COMMUNICATE TO ME VIA THIS EMAIL OR LINKEDIN:</w:t>
      </w:r>
    </w:p>
    <w:p w:rsidR="005E04A8" w:rsidRPr="001004AB" w:rsidRDefault="005E04A8" w:rsidP="00B91816">
      <w:pPr>
        <w:pStyle w:val="StyleHeading5Left038"/>
        <w:spacing w:after="60"/>
        <w:rPr>
          <w:color w:val="FF0000"/>
        </w:rPr>
      </w:pPr>
      <w:r w:rsidRPr="001004AB">
        <w:rPr>
          <w:color w:val="FF0000"/>
        </w:rPr>
        <w:t>Email: nrenaud@canaccordgenuity.com</w:t>
      </w:r>
    </w:p>
    <w:p w:rsidR="005E04A8" w:rsidRDefault="005E04A8" w:rsidP="00962572">
      <w:pPr>
        <w:pStyle w:val="StyleHeading1-At-a-glanceLeft038"/>
        <w:sectPr w:rsidR="005E04A8" w:rsidSect="00C406E9">
          <w:headerReference w:type="even" r:id="rId8"/>
          <w:headerReference w:type="default" r:id="rId9"/>
          <w:footerReference w:type="even" r:id="rId10"/>
          <w:footerReference w:type="default" r:id="rId11"/>
          <w:headerReference w:type="first" r:id="rId12"/>
          <w:footerReference w:type="first" r:id="rId13"/>
          <w:pgSz w:w="12240" w:h="15840" w:code="1"/>
          <w:pgMar w:top="0" w:right="1440" w:bottom="0" w:left="1620" w:header="720" w:footer="259" w:gutter="0"/>
          <w:pgNumType w:start="1"/>
          <w:cols w:space="720"/>
          <w:titlePg/>
        </w:sectPr>
      </w:pPr>
      <w:bookmarkStart w:id="0" w:name="Ataglance"/>
    </w:p>
    <w:p w:rsidR="00976F87" w:rsidRDefault="00BF0ADD" w:rsidP="00962572">
      <w:pPr>
        <w:pStyle w:val="StyleHeading1-At-a-glanceLeft038"/>
      </w:pPr>
      <w:r>
        <w:lastRenderedPageBreak/>
        <w:t>Applied PE and VC</w:t>
      </w:r>
      <w:r w:rsidR="00976F87">
        <w:t xml:space="preserve"> At-a-glance</w:t>
      </w:r>
    </w:p>
    <w:tbl>
      <w:tblPr>
        <w:tblW w:w="106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35"/>
        <w:gridCol w:w="8406"/>
      </w:tblGrid>
      <w:tr w:rsidR="00C52E93" w:rsidRPr="00673F61" w:rsidTr="001004AB">
        <w:tc>
          <w:tcPr>
            <w:tcW w:w="2235" w:type="dxa"/>
          </w:tcPr>
          <w:bookmarkEnd w:id="0"/>
          <w:p w:rsidR="00C52E93" w:rsidRPr="00BF0ADD" w:rsidRDefault="00C52E93" w:rsidP="00EF25AF">
            <w:pPr>
              <w:pStyle w:val="TableHeading"/>
            </w:pPr>
            <w:r w:rsidRPr="00BF0ADD">
              <w:t>Session</w:t>
            </w:r>
          </w:p>
        </w:tc>
        <w:tc>
          <w:tcPr>
            <w:tcW w:w="8406" w:type="dxa"/>
          </w:tcPr>
          <w:p w:rsidR="00C52E93" w:rsidRPr="00BF0ADD" w:rsidRDefault="00C52E93" w:rsidP="00FC4DDB">
            <w:pPr>
              <w:pStyle w:val="TableHeading"/>
              <w:ind w:right="2869"/>
            </w:pPr>
            <w:r w:rsidRPr="00BF0ADD">
              <w:t>Activity</w:t>
            </w:r>
          </w:p>
        </w:tc>
      </w:tr>
      <w:tr w:rsidR="00C52E93" w:rsidTr="001004AB">
        <w:tc>
          <w:tcPr>
            <w:tcW w:w="2235" w:type="dxa"/>
          </w:tcPr>
          <w:p w:rsidR="00C52E93" w:rsidRPr="00BF0ADD" w:rsidRDefault="001004AB" w:rsidP="001004AB">
            <w:pPr>
              <w:pStyle w:val="Table"/>
              <w:ind w:left="540"/>
              <w:rPr>
                <w:sz w:val="24"/>
              </w:rPr>
            </w:pPr>
            <w:r>
              <w:rPr>
                <w:sz w:val="24"/>
              </w:rPr>
              <w:t>Sat 06/09</w:t>
            </w:r>
          </w:p>
        </w:tc>
        <w:tc>
          <w:tcPr>
            <w:tcW w:w="8406" w:type="dxa"/>
          </w:tcPr>
          <w:p w:rsidR="00C52E93" w:rsidRPr="00BF0ADD" w:rsidRDefault="001004AB" w:rsidP="001004AB">
            <w:pPr>
              <w:pStyle w:val="Table"/>
              <w:ind w:left="540" w:right="600"/>
              <w:rPr>
                <w:sz w:val="24"/>
              </w:rPr>
            </w:pPr>
            <w:r w:rsidRPr="001004AB">
              <w:rPr>
                <w:sz w:val="24"/>
              </w:rPr>
              <w:t>Basic financial concepts, PE/VC market overview, source of financing, financing lifecycle, value vs price, WACC</w:t>
            </w:r>
          </w:p>
        </w:tc>
      </w:tr>
      <w:tr w:rsidR="00C52E93" w:rsidTr="001004AB">
        <w:tc>
          <w:tcPr>
            <w:tcW w:w="2235" w:type="dxa"/>
          </w:tcPr>
          <w:p w:rsidR="00C52E93" w:rsidRPr="00BF0ADD" w:rsidRDefault="001004AB" w:rsidP="001004AB">
            <w:pPr>
              <w:pStyle w:val="Table"/>
              <w:ind w:left="540"/>
              <w:rPr>
                <w:sz w:val="24"/>
              </w:rPr>
            </w:pPr>
            <w:r>
              <w:rPr>
                <w:sz w:val="24"/>
              </w:rPr>
              <w:t>Sat 20/09</w:t>
            </w:r>
          </w:p>
        </w:tc>
        <w:tc>
          <w:tcPr>
            <w:tcW w:w="8406" w:type="dxa"/>
          </w:tcPr>
          <w:p w:rsidR="00C52E93" w:rsidRPr="00BF0ADD" w:rsidRDefault="001004AB" w:rsidP="00A446FC">
            <w:pPr>
              <w:pStyle w:val="Table"/>
              <w:ind w:left="540" w:right="600"/>
              <w:rPr>
                <w:sz w:val="24"/>
              </w:rPr>
            </w:pPr>
            <w:r w:rsidRPr="001004AB">
              <w:rPr>
                <w:sz w:val="24"/>
              </w:rPr>
              <w:t>DCF, standalone model, LBO model, basic forecasting, valuation method</w:t>
            </w:r>
            <w:r>
              <w:rPr>
                <w:sz w:val="24"/>
              </w:rPr>
              <w:t>s</w:t>
            </w:r>
          </w:p>
        </w:tc>
      </w:tr>
      <w:tr w:rsidR="001004AB" w:rsidTr="001004AB">
        <w:tc>
          <w:tcPr>
            <w:tcW w:w="2235" w:type="dxa"/>
          </w:tcPr>
          <w:p w:rsidR="001004AB" w:rsidRPr="00BF0ADD" w:rsidRDefault="001004AB" w:rsidP="001004AB">
            <w:pPr>
              <w:pStyle w:val="Table"/>
              <w:ind w:left="540"/>
              <w:rPr>
                <w:sz w:val="24"/>
              </w:rPr>
            </w:pPr>
            <w:r w:rsidRPr="008158BA">
              <w:rPr>
                <w:b/>
                <w:color w:val="FF0000"/>
                <w:sz w:val="24"/>
              </w:rPr>
              <w:t>Sun 5</w:t>
            </w:r>
            <w:r>
              <w:rPr>
                <w:sz w:val="24"/>
              </w:rPr>
              <w:t>/10</w:t>
            </w:r>
          </w:p>
        </w:tc>
        <w:tc>
          <w:tcPr>
            <w:tcW w:w="8406" w:type="dxa"/>
          </w:tcPr>
          <w:p w:rsidR="001004AB" w:rsidRPr="00BF0ADD" w:rsidRDefault="001004AB" w:rsidP="005E04A8">
            <w:pPr>
              <w:pStyle w:val="Table"/>
              <w:ind w:left="540" w:right="600"/>
              <w:rPr>
                <w:sz w:val="24"/>
              </w:rPr>
            </w:pPr>
            <w:r w:rsidRPr="00BF0ADD">
              <w:rPr>
                <w:sz w:val="24"/>
              </w:rPr>
              <w:t xml:space="preserve">Modeling and Excel, the false god </w:t>
            </w:r>
            <w:r w:rsidR="008158BA">
              <w:rPr>
                <w:sz w:val="24"/>
              </w:rPr>
              <w:t>+ Process Considerations</w:t>
            </w:r>
          </w:p>
        </w:tc>
      </w:tr>
      <w:tr w:rsidR="008158BA" w:rsidTr="001004AB">
        <w:tc>
          <w:tcPr>
            <w:tcW w:w="2235" w:type="dxa"/>
          </w:tcPr>
          <w:p w:rsidR="008158BA" w:rsidRPr="00BF0ADD" w:rsidRDefault="008158BA" w:rsidP="001004AB">
            <w:pPr>
              <w:pStyle w:val="Table"/>
              <w:ind w:left="540"/>
              <w:rPr>
                <w:sz w:val="24"/>
              </w:rPr>
            </w:pPr>
            <w:r>
              <w:rPr>
                <w:sz w:val="24"/>
              </w:rPr>
              <w:t>Sat 18/10</w:t>
            </w:r>
          </w:p>
        </w:tc>
        <w:tc>
          <w:tcPr>
            <w:tcW w:w="8406" w:type="dxa"/>
          </w:tcPr>
          <w:p w:rsidR="008158BA" w:rsidRPr="00BF0ADD" w:rsidRDefault="008158BA" w:rsidP="008158BA">
            <w:pPr>
              <w:pStyle w:val="Table"/>
              <w:ind w:left="540" w:right="600"/>
              <w:rPr>
                <w:sz w:val="24"/>
              </w:rPr>
            </w:pPr>
            <w:r>
              <w:rPr>
                <w:sz w:val="24"/>
              </w:rPr>
              <w:t>Mid-Term</w:t>
            </w:r>
            <w:r w:rsidRPr="00BF0ADD">
              <w:rPr>
                <w:sz w:val="24"/>
              </w:rPr>
              <w:t xml:space="preserve"> </w:t>
            </w:r>
          </w:p>
        </w:tc>
      </w:tr>
      <w:tr w:rsidR="008158BA" w:rsidTr="001004AB">
        <w:tc>
          <w:tcPr>
            <w:tcW w:w="2235" w:type="dxa"/>
          </w:tcPr>
          <w:p w:rsidR="008158BA" w:rsidRPr="00BF0ADD" w:rsidRDefault="008158BA" w:rsidP="001004AB">
            <w:pPr>
              <w:pStyle w:val="Table"/>
              <w:ind w:left="540"/>
              <w:rPr>
                <w:sz w:val="24"/>
              </w:rPr>
            </w:pPr>
            <w:r>
              <w:rPr>
                <w:sz w:val="24"/>
              </w:rPr>
              <w:t>Sat 1/11</w:t>
            </w:r>
          </w:p>
        </w:tc>
        <w:tc>
          <w:tcPr>
            <w:tcW w:w="8406" w:type="dxa"/>
          </w:tcPr>
          <w:p w:rsidR="008158BA" w:rsidRPr="00BF0ADD" w:rsidRDefault="008158BA" w:rsidP="008025BD">
            <w:pPr>
              <w:pStyle w:val="Table"/>
              <w:ind w:left="540" w:right="600"/>
              <w:rPr>
                <w:sz w:val="24"/>
              </w:rPr>
            </w:pPr>
            <w:r>
              <w:rPr>
                <w:sz w:val="24"/>
              </w:rPr>
              <w:t>Forecasting</w:t>
            </w:r>
          </w:p>
        </w:tc>
      </w:tr>
      <w:tr w:rsidR="008158BA" w:rsidTr="001004AB">
        <w:tc>
          <w:tcPr>
            <w:tcW w:w="2235" w:type="dxa"/>
          </w:tcPr>
          <w:p w:rsidR="008158BA" w:rsidRPr="00BF0ADD" w:rsidRDefault="008158BA" w:rsidP="001004AB">
            <w:pPr>
              <w:pStyle w:val="Table"/>
              <w:ind w:left="540"/>
              <w:rPr>
                <w:sz w:val="24"/>
              </w:rPr>
            </w:pPr>
            <w:r>
              <w:rPr>
                <w:sz w:val="24"/>
              </w:rPr>
              <w:t>Sat 15/11</w:t>
            </w:r>
          </w:p>
        </w:tc>
        <w:tc>
          <w:tcPr>
            <w:tcW w:w="8406" w:type="dxa"/>
          </w:tcPr>
          <w:p w:rsidR="008158BA" w:rsidRPr="00BF0ADD" w:rsidRDefault="008158BA" w:rsidP="008025BD">
            <w:pPr>
              <w:pStyle w:val="Table"/>
              <w:ind w:left="540" w:right="600"/>
              <w:rPr>
                <w:sz w:val="24"/>
              </w:rPr>
            </w:pPr>
            <w:r w:rsidRPr="006D2672">
              <w:rPr>
                <w:sz w:val="24"/>
              </w:rPr>
              <w:t>Advanced issues (WC adjustments, negotiation, financing terms, legal workshop,</w:t>
            </w:r>
            <w:r>
              <w:rPr>
                <w:sz w:val="24"/>
              </w:rPr>
              <w:t xml:space="preserve"> Governance)</w:t>
            </w:r>
          </w:p>
        </w:tc>
      </w:tr>
      <w:tr w:rsidR="008158BA" w:rsidTr="001004AB">
        <w:tc>
          <w:tcPr>
            <w:tcW w:w="2235" w:type="dxa"/>
          </w:tcPr>
          <w:p w:rsidR="008158BA" w:rsidRPr="00BF0ADD" w:rsidRDefault="008158BA" w:rsidP="001004AB">
            <w:pPr>
              <w:pStyle w:val="Table"/>
              <w:ind w:left="540"/>
              <w:rPr>
                <w:sz w:val="24"/>
              </w:rPr>
            </w:pPr>
            <w:r>
              <w:rPr>
                <w:sz w:val="24"/>
              </w:rPr>
              <w:t>Sat 29/11</w:t>
            </w:r>
          </w:p>
        </w:tc>
        <w:tc>
          <w:tcPr>
            <w:tcW w:w="8406" w:type="dxa"/>
          </w:tcPr>
          <w:p w:rsidR="008158BA" w:rsidRPr="00BF0ADD" w:rsidRDefault="008158BA" w:rsidP="008025BD">
            <w:pPr>
              <w:pStyle w:val="Table"/>
              <w:ind w:left="540" w:right="600"/>
              <w:rPr>
                <w:sz w:val="24"/>
              </w:rPr>
            </w:pPr>
            <w:r w:rsidRPr="006D2672">
              <w:rPr>
                <w:sz w:val="24"/>
              </w:rPr>
              <w:t>Advanced issues (WC adjustments, negotiation, financing terms, legal workshop,</w:t>
            </w:r>
            <w:r>
              <w:rPr>
                <w:sz w:val="24"/>
              </w:rPr>
              <w:t xml:space="preserve"> Governance)</w:t>
            </w:r>
          </w:p>
        </w:tc>
      </w:tr>
      <w:tr w:rsidR="008158BA" w:rsidTr="001004AB">
        <w:tc>
          <w:tcPr>
            <w:tcW w:w="2235" w:type="dxa"/>
          </w:tcPr>
          <w:p w:rsidR="008158BA" w:rsidRDefault="008158BA" w:rsidP="001004AB">
            <w:pPr>
              <w:pStyle w:val="Table"/>
              <w:ind w:left="540"/>
              <w:rPr>
                <w:sz w:val="24"/>
              </w:rPr>
            </w:pPr>
            <w:r>
              <w:rPr>
                <w:sz w:val="24"/>
              </w:rPr>
              <w:t>Sat 6/12</w:t>
            </w:r>
          </w:p>
        </w:tc>
        <w:tc>
          <w:tcPr>
            <w:tcW w:w="8406" w:type="dxa"/>
          </w:tcPr>
          <w:p w:rsidR="008158BA" w:rsidRPr="006D2672" w:rsidRDefault="008158BA" w:rsidP="008025BD">
            <w:pPr>
              <w:pStyle w:val="Table"/>
              <w:ind w:left="540" w:right="600"/>
              <w:rPr>
                <w:sz w:val="24"/>
              </w:rPr>
            </w:pPr>
            <w:r>
              <w:rPr>
                <w:sz w:val="24"/>
              </w:rPr>
              <w:t>Final Exam</w:t>
            </w:r>
          </w:p>
        </w:tc>
      </w:tr>
      <w:tr w:rsidR="008158BA" w:rsidTr="001004AB">
        <w:tc>
          <w:tcPr>
            <w:tcW w:w="10641" w:type="dxa"/>
            <w:gridSpan w:val="2"/>
          </w:tcPr>
          <w:p w:rsidR="008158BA" w:rsidRDefault="008158BA" w:rsidP="00090E2F">
            <w:pPr>
              <w:pStyle w:val="Table"/>
              <w:ind w:left="540" w:right="600"/>
              <w:rPr>
                <w:sz w:val="24"/>
              </w:rPr>
            </w:pPr>
            <w:r w:rsidRPr="00BF0ADD">
              <w:rPr>
                <w:sz w:val="24"/>
              </w:rPr>
              <w:t xml:space="preserve">Note: the specific content and specifically the order of the different courses is subject to change </w:t>
            </w:r>
            <w:r>
              <w:rPr>
                <w:sz w:val="24"/>
              </w:rPr>
              <w:t>at teacher discretion</w:t>
            </w:r>
          </w:p>
          <w:p w:rsidR="008158BA" w:rsidRDefault="008158BA" w:rsidP="00090E2F">
            <w:pPr>
              <w:pStyle w:val="Table"/>
              <w:ind w:left="540" w:right="600"/>
              <w:rPr>
                <w:sz w:val="24"/>
              </w:rPr>
            </w:pPr>
            <w:r>
              <w:rPr>
                <w:sz w:val="24"/>
              </w:rPr>
              <w:t xml:space="preserve">Especially we will have various partners from main Montreal investment funds / </w:t>
            </w:r>
            <w:proofErr w:type="spellStart"/>
            <w:r>
              <w:rPr>
                <w:sz w:val="24"/>
              </w:rPr>
              <w:t>lawfirms</w:t>
            </w:r>
            <w:proofErr w:type="spellEnd"/>
            <w:r>
              <w:rPr>
                <w:sz w:val="24"/>
              </w:rPr>
              <w:t xml:space="preserve"> /investment banks / lending banks coming to talk about their experience and their fund and will adapt to their schedule</w:t>
            </w:r>
          </w:p>
          <w:p w:rsidR="008158BA" w:rsidRPr="00BF0ADD" w:rsidRDefault="008158BA" w:rsidP="00090E2F">
            <w:pPr>
              <w:pStyle w:val="Table"/>
              <w:ind w:left="540" w:right="600"/>
              <w:rPr>
                <w:sz w:val="24"/>
              </w:rPr>
            </w:pPr>
            <w:bookmarkStart w:id="1" w:name="_GoBack"/>
            <w:bookmarkEnd w:id="1"/>
          </w:p>
        </w:tc>
      </w:tr>
    </w:tbl>
    <w:p w:rsidR="00976F87" w:rsidRDefault="00030377" w:rsidP="00EF25AF">
      <w:pPr>
        <w:pStyle w:val="StyleHeading1Left038"/>
      </w:pPr>
      <w:r>
        <w:lastRenderedPageBreak/>
        <w:t>Course objective</w:t>
      </w:r>
    </w:p>
    <w:p w:rsidR="00EA4DFC" w:rsidRPr="00CF0A11" w:rsidRDefault="00EA4DFC" w:rsidP="00EA4DFC">
      <w:pPr>
        <w:pStyle w:val="Default"/>
      </w:pPr>
    </w:p>
    <w:p w:rsidR="008158BA" w:rsidRDefault="00F5417C" w:rsidP="00F5417C">
      <w:pPr>
        <w:pStyle w:val="StyleLeft038"/>
        <w:jc w:val="both"/>
        <w:rPr>
          <w:rFonts w:cs="Arial"/>
          <w:szCs w:val="24"/>
          <w:shd w:val="clear" w:color="auto" w:fill="FFFFFF"/>
        </w:rPr>
      </w:pPr>
      <w:r>
        <w:rPr>
          <w:rFonts w:cs="Arial"/>
          <w:szCs w:val="24"/>
          <w:shd w:val="clear" w:color="auto" w:fill="FFFFFF"/>
        </w:rPr>
        <w:t>This course focuses exclusively on i</w:t>
      </w:r>
      <w:r w:rsidR="008158BA">
        <w:rPr>
          <w:rFonts w:cs="Arial"/>
          <w:szCs w:val="24"/>
          <w:shd w:val="clear" w:color="auto" w:fill="FFFFFF"/>
        </w:rPr>
        <w:t>nvestment into a private company.</w:t>
      </w:r>
      <w:r>
        <w:rPr>
          <w:rFonts w:cs="Arial"/>
          <w:szCs w:val="24"/>
          <w:shd w:val="clear" w:color="auto" w:fill="FFFFFF"/>
        </w:rPr>
        <w:t xml:space="preserve"> (</w:t>
      </w:r>
      <w:proofErr w:type="gramStart"/>
      <w:r w:rsidR="008158BA">
        <w:rPr>
          <w:rFonts w:cs="Arial"/>
          <w:szCs w:val="24"/>
          <w:shd w:val="clear" w:color="auto" w:fill="FFFFFF"/>
        </w:rPr>
        <w:t>and</w:t>
      </w:r>
      <w:proofErr w:type="gramEnd"/>
      <w:r w:rsidR="008158BA">
        <w:rPr>
          <w:rFonts w:cs="Arial"/>
          <w:szCs w:val="24"/>
          <w:shd w:val="clear" w:color="auto" w:fill="FFFFFF"/>
        </w:rPr>
        <w:t xml:space="preserve"> to some extent a public company in an M&amp;A / Take private context)</w:t>
      </w:r>
      <w:r>
        <w:rPr>
          <w:rFonts w:cs="Arial"/>
          <w:szCs w:val="24"/>
          <w:shd w:val="clear" w:color="auto" w:fill="FFFFFF"/>
        </w:rPr>
        <w:t>.</w:t>
      </w:r>
      <w:r w:rsidR="008158BA">
        <w:rPr>
          <w:rFonts w:cs="Arial"/>
          <w:szCs w:val="24"/>
          <w:shd w:val="clear" w:color="auto" w:fill="FFFFFF"/>
        </w:rPr>
        <w:t xml:space="preserve">  </w:t>
      </w:r>
    </w:p>
    <w:p w:rsidR="00F5417C" w:rsidRDefault="00F5417C" w:rsidP="00CF0A11">
      <w:pPr>
        <w:pStyle w:val="StyleLeft038"/>
        <w:jc w:val="both"/>
        <w:rPr>
          <w:rFonts w:cs="Arial"/>
          <w:szCs w:val="24"/>
          <w:shd w:val="clear" w:color="auto" w:fill="FFFFFF"/>
        </w:rPr>
      </w:pPr>
      <w:r>
        <w:rPr>
          <w:rFonts w:cs="Arial"/>
          <w:szCs w:val="24"/>
          <w:shd w:val="clear" w:color="auto" w:fill="FFFFFF"/>
        </w:rPr>
        <w:t xml:space="preserve">This course will cover venture capital, growth equity and private equity (more adequately called leverage buyout). Each type of investment provides capital to expanding companies albeit at different stages of the company life. </w:t>
      </w:r>
      <w:r w:rsidRPr="00CF0A11">
        <w:rPr>
          <w:rFonts w:cs="Arial"/>
          <w:szCs w:val="24"/>
          <w:shd w:val="clear" w:color="auto" w:fill="FFFFFF"/>
        </w:rPr>
        <w:t xml:space="preserve">In a typical leveraged buyout transaction, a private equity firm buys majority control of an existing </w:t>
      </w:r>
      <w:r>
        <w:rPr>
          <w:rFonts w:cs="Arial"/>
          <w:szCs w:val="24"/>
          <w:shd w:val="clear" w:color="auto" w:fill="FFFFFF"/>
        </w:rPr>
        <w:t xml:space="preserve">and usually </w:t>
      </w:r>
      <w:r w:rsidRPr="00CF0A11">
        <w:rPr>
          <w:rFonts w:cs="Arial"/>
          <w:szCs w:val="24"/>
          <w:shd w:val="clear" w:color="auto" w:fill="FFFFFF"/>
        </w:rPr>
        <w:t>mature firm. This is distinct from a venture capital</w:t>
      </w:r>
      <w:r>
        <w:rPr>
          <w:rFonts w:cs="Arial"/>
          <w:szCs w:val="24"/>
          <w:shd w:val="clear" w:color="auto" w:fill="FFFFFF"/>
        </w:rPr>
        <w:t>,</w:t>
      </w:r>
      <w:r w:rsidRPr="00CF0A11">
        <w:rPr>
          <w:rFonts w:cs="Arial"/>
          <w:szCs w:val="24"/>
          <w:shd w:val="clear" w:color="auto" w:fill="FFFFFF"/>
        </w:rPr>
        <w:t xml:space="preserve"> in which the investors invest in young</w:t>
      </w:r>
      <w:r>
        <w:rPr>
          <w:rFonts w:cs="Arial"/>
          <w:szCs w:val="24"/>
          <w:shd w:val="clear" w:color="auto" w:fill="FFFFFF"/>
        </w:rPr>
        <w:t xml:space="preserve"> (sometimes pre-revenues)</w:t>
      </w:r>
      <w:r w:rsidRPr="00CF0A11">
        <w:rPr>
          <w:rFonts w:cs="Arial"/>
          <w:szCs w:val="24"/>
          <w:shd w:val="clear" w:color="auto" w:fill="FFFFFF"/>
        </w:rPr>
        <w:t xml:space="preserve"> or emerging companies, and rarely obtain majority control.</w:t>
      </w:r>
    </w:p>
    <w:p w:rsidR="00AB1282" w:rsidRDefault="00F5417C" w:rsidP="00CF0A11">
      <w:pPr>
        <w:pStyle w:val="StyleLeft038"/>
        <w:jc w:val="both"/>
        <w:rPr>
          <w:rFonts w:cs="Arial"/>
          <w:szCs w:val="24"/>
          <w:shd w:val="clear" w:color="auto" w:fill="FFFFFF"/>
        </w:rPr>
      </w:pPr>
      <w:r>
        <w:rPr>
          <w:rFonts w:cs="Arial"/>
          <w:szCs w:val="24"/>
          <w:shd w:val="clear" w:color="auto" w:fill="FFFFFF"/>
        </w:rPr>
        <w:t xml:space="preserve">Given </w:t>
      </w:r>
      <w:r w:rsidR="00AB1282">
        <w:rPr>
          <w:rFonts w:cs="Arial"/>
          <w:szCs w:val="24"/>
          <w:shd w:val="clear" w:color="auto" w:fill="FFFFFF"/>
        </w:rPr>
        <w:t xml:space="preserve">the nature of venture capital it is very difficult to “teach” venture capital as many elements are in nature more </w:t>
      </w:r>
      <w:r>
        <w:rPr>
          <w:rFonts w:cs="Arial"/>
          <w:szCs w:val="24"/>
          <w:shd w:val="clear" w:color="auto" w:fill="FFFFFF"/>
        </w:rPr>
        <w:t>“</w:t>
      </w:r>
      <w:r w:rsidR="00AB1282">
        <w:rPr>
          <w:rFonts w:cs="Arial"/>
          <w:szCs w:val="24"/>
          <w:shd w:val="clear" w:color="auto" w:fill="FFFFFF"/>
        </w:rPr>
        <w:t>art</w:t>
      </w:r>
      <w:r>
        <w:rPr>
          <w:rFonts w:cs="Arial"/>
          <w:szCs w:val="24"/>
          <w:shd w:val="clear" w:color="auto" w:fill="FFFFFF"/>
        </w:rPr>
        <w:t>”</w:t>
      </w:r>
      <w:r w:rsidR="00AB1282">
        <w:rPr>
          <w:rFonts w:cs="Arial"/>
          <w:szCs w:val="24"/>
          <w:shd w:val="clear" w:color="auto" w:fill="FFFFFF"/>
        </w:rPr>
        <w:t xml:space="preserve"> than science. Still it is my opinion that it is very difficult to be a good venture capitalist without essential technical skills encountered only in larger scale transaction</w:t>
      </w:r>
      <w:r w:rsidR="005E4D59">
        <w:rPr>
          <w:rFonts w:cs="Arial"/>
          <w:szCs w:val="24"/>
          <w:shd w:val="clear" w:color="auto" w:fill="FFFFFF"/>
        </w:rPr>
        <w:t>s.</w:t>
      </w:r>
      <w:r w:rsidR="00AB1282">
        <w:rPr>
          <w:rFonts w:cs="Arial"/>
          <w:szCs w:val="24"/>
          <w:shd w:val="clear" w:color="auto" w:fill="FFFFFF"/>
        </w:rPr>
        <w:t xml:space="preserve"> </w:t>
      </w:r>
    </w:p>
    <w:p w:rsidR="00AB1282" w:rsidRDefault="00AB1282" w:rsidP="00CF0A11">
      <w:pPr>
        <w:pStyle w:val="StyleLeft038"/>
        <w:jc w:val="both"/>
        <w:rPr>
          <w:rFonts w:cs="Arial"/>
          <w:szCs w:val="24"/>
          <w:shd w:val="clear" w:color="auto" w:fill="FFFFFF"/>
        </w:rPr>
      </w:pPr>
    </w:p>
    <w:p w:rsidR="00AB1282" w:rsidRDefault="00AB1282" w:rsidP="00CF0A11">
      <w:pPr>
        <w:pStyle w:val="StyleLeft038"/>
        <w:jc w:val="both"/>
        <w:rPr>
          <w:rFonts w:cs="Arial"/>
          <w:szCs w:val="24"/>
          <w:shd w:val="clear" w:color="auto" w:fill="FFFFFF"/>
        </w:rPr>
      </w:pPr>
      <w:r>
        <w:rPr>
          <w:rFonts w:cs="Arial"/>
          <w:szCs w:val="24"/>
          <w:shd w:val="clear" w:color="auto" w:fill="FFFFFF"/>
        </w:rPr>
        <w:t xml:space="preserve">As such we ideally aim to provide students </w:t>
      </w:r>
      <w:r w:rsidR="005E4D59">
        <w:rPr>
          <w:rFonts w:cs="Arial"/>
          <w:szCs w:val="24"/>
          <w:shd w:val="clear" w:color="auto" w:fill="FFFFFF"/>
        </w:rPr>
        <w:t>with:</w:t>
      </w:r>
    </w:p>
    <w:p w:rsidR="00AB1282" w:rsidRDefault="00AB1282" w:rsidP="00AB1282">
      <w:pPr>
        <w:pStyle w:val="StyleLeft038"/>
        <w:numPr>
          <w:ilvl w:val="0"/>
          <w:numId w:val="27"/>
        </w:numPr>
        <w:jc w:val="both"/>
        <w:rPr>
          <w:rFonts w:cs="Arial"/>
          <w:szCs w:val="24"/>
          <w:shd w:val="clear" w:color="auto" w:fill="FFFFFF"/>
        </w:rPr>
      </w:pPr>
      <w:r>
        <w:rPr>
          <w:rFonts w:cs="Arial"/>
          <w:szCs w:val="24"/>
          <w:shd w:val="clear" w:color="auto" w:fill="FFFFFF"/>
        </w:rPr>
        <w:t>Solid technical framework to analyze and value companies</w:t>
      </w:r>
    </w:p>
    <w:p w:rsidR="00AB1282" w:rsidRDefault="00AB1282" w:rsidP="00AB1282">
      <w:pPr>
        <w:pStyle w:val="StyleLeft038"/>
        <w:numPr>
          <w:ilvl w:val="0"/>
          <w:numId w:val="27"/>
        </w:numPr>
        <w:jc w:val="both"/>
        <w:rPr>
          <w:rFonts w:cs="Arial"/>
          <w:szCs w:val="24"/>
          <w:shd w:val="clear" w:color="auto" w:fill="FFFFFF"/>
        </w:rPr>
      </w:pPr>
      <w:r>
        <w:rPr>
          <w:rFonts w:cs="Arial"/>
          <w:szCs w:val="24"/>
          <w:shd w:val="clear" w:color="auto" w:fill="FFFFFF"/>
        </w:rPr>
        <w:t>Introduction to the more advanced concepts of deal making and business plan analysis</w:t>
      </w:r>
    </w:p>
    <w:p w:rsidR="00AB1282" w:rsidRDefault="00AB1282" w:rsidP="00AB1282">
      <w:pPr>
        <w:pStyle w:val="StyleLeft038"/>
        <w:numPr>
          <w:ilvl w:val="0"/>
          <w:numId w:val="27"/>
        </w:numPr>
        <w:jc w:val="both"/>
        <w:rPr>
          <w:rFonts w:cs="Arial"/>
          <w:szCs w:val="24"/>
          <w:shd w:val="clear" w:color="auto" w:fill="FFFFFF"/>
        </w:rPr>
      </w:pPr>
      <w:r>
        <w:rPr>
          <w:rFonts w:cs="Arial"/>
          <w:szCs w:val="24"/>
          <w:shd w:val="clear" w:color="auto" w:fill="FFFFFF"/>
        </w:rPr>
        <w:t>A “feel” for the art part of venture investing through a series of meeting with Montreal top venture funds partners</w:t>
      </w:r>
      <w:r w:rsidR="00F5417C">
        <w:rPr>
          <w:rFonts w:cs="Arial"/>
          <w:szCs w:val="24"/>
          <w:shd w:val="clear" w:color="auto" w:fill="FFFFFF"/>
        </w:rPr>
        <w:t xml:space="preserve"> and other guest speakers</w:t>
      </w:r>
    </w:p>
    <w:p w:rsidR="00F5417C" w:rsidRDefault="00F5417C" w:rsidP="00CF0A11">
      <w:pPr>
        <w:pStyle w:val="StyleLeft038"/>
        <w:jc w:val="both"/>
        <w:rPr>
          <w:rFonts w:cs="Arial"/>
          <w:szCs w:val="24"/>
          <w:shd w:val="clear" w:color="auto" w:fill="FFFFFF"/>
        </w:rPr>
      </w:pPr>
    </w:p>
    <w:p w:rsidR="00F5417C" w:rsidRDefault="005E4D59" w:rsidP="00CF0A11">
      <w:pPr>
        <w:pStyle w:val="StyleLeft038"/>
        <w:jc w:val="both"/>
        <w:rPr>
          <w:rFonts w:cs="Arial"/>
          <w:szCs w:val="24"/>
          <w:shd w:val="clear" w:color="auto" w:fill="FFFFFF"/>
        </w:rPr>
      </w:pPr>
      <w:r>
        <w:rPr>
          <w:rFonts w:cs="Arial"/>
          <w:szCs w:val="24"/>
          <w:shd w:val="clear" w:color="auto" w:fill="FFFFFF"/>
        </w:rPr>
        <w:t>A note for</w:t>
      </w:r>
      <w:r w:rsidR="00F5417C">
        <w:rPr>
          <w:rFonts w:cs="Arial"/>
          <w:szCs w:val="24"/>
          <w:shd w:val="clear" w:color="auto" w:fill="FFFFFF"/>
        </w:rPr>
        <w:t xml:space="preserve"> prospective entrepreneurs, the technical part of t</w:t>
      </w:r>
      <w:r w:rsidR="00CF0A11">
        <w:rPr>
          <w:rFonts w:cs="Arial"/>
          <w:szCs w:val="24"/>
          <w:shd w:val="clear" w:color="auto" w:fill="FFFFFF"/>
        </w:rPr>
        <w:t xml:space="preserve">his course will focus on </w:t>
      </w:r>
      <w:r w:rsidR="00CF0A11" w:rsidRPr="00CF0A11">
        <w:rPr>
          <w:rFonts w:cs="Arial"/>
          <w:szCs w:val="24"/>
          <w:shd w:val="clear" w:color="auto" w:fill="FFFFFF"/>
        </w:rPr>
        <w:t>investment</w:t>
      </w:r>
      <w:r w:rsidR="00CF0A11">
        <w:rPr>
          <w:rFonts w:cs="Arial"/>
          <w:szCs w:val="24"/>
          <w:shd w:val="clear" w:color="auto" w:fill="FFFFFF"/>
        </w:rPr>
        <w:t>s</w:t>
      </w:r>
      <w:r w:rsidR="00CF0A11" w:rsidRPr="00CF0A11">
        <w:rPr>
          <w:rFonts w:cs="Arial"/>
          <w:szCs w:val="24"/>
          <w:shd w:val="clear" w:color="auto" w:fill="FFFFFF"/>
        </w:rPr>
        <w:t xml:space="preserve"> made </w:t>
      </w:r>
      <w:r w:rsidR="00AB1282">
        <w:rPr>
          <w:rFonts w:cs="Arial"/>
          <w:szCs w:val="24"/>
          <w:shd w:val="clear" w:color="auto" w:fill="FFFFFF"/>
        </w:rPr>
        <w:t xml:space="preserve">into companies of a respectable size (i.e. worthy of financial analysis). </w:t>
      </w:r>
      <w:r w:rsidR="00F5417C">
        <w:rPr>
          <w:rFonts w:cs="Arial"/>
          <w:szCs w:val="24"/>
          <w:shd w:val="clear" w:color="auto" w:fill="FFFFFF"/>
        </w:rPr>
        <w:t>As such skills gained in this course may not be immediately applicable for you (although it is my opinion that a firm understanding of what investors look for will help you raise money)</w:t>
      </w:r>
      <w:r>
        <w:rPr>
          <w:rFonts w:cs="Arial"/>
          <w:szCs w:val="24"/>
          <w:shd w:val="clear" w:color="auto" w:fill="FFFFFF"/>
        </w:rPr>
        <w:t>.</w:t>
      </w:r>
      <w:r w:rsidR="00F5417C">
        <w:rPr>
          <w:rFonts w:cs="Arial"/>
          <w:szCs w:val="24"/>
          <w:shd w:val="clear" w:color="auto" w:fill="FFFFFF"/>
        </w:rPr>
        <w:t xml:space="preserve"> </w:t>
      </w:r>
    </w:p>
    <w:p w:rsidR="00030377" w:rsidRDefault="00030377" w:rsidP="00CF0A11">
      <w:pPr>
        <w:pStyle w:val="StyleLeft038"/>
        <w:jc w:val="both"/>
      </w:pPr>
    </w:p>
    <w:p w:rsidR="005E4D59" w:rsidRDefault="005E4D59" w:rsidP="00A6166F">
      <w:pPr>
        <w:pStyle w:val="StyleLeft038"/>
        <w:rPr>
          <w:rFonts w:eastAsia="MS Mincho"/>
        </w:rPr>
      </w:pPr>
      <w:r>
        <w:rPr>
          <w:rFonts w:eastAsia="MS Mincho"/>
        </w:rPr>
        <w:t xml:space="preserve">Why is this course called </w:t>
      </w:r>
      <w:r w:rsidRPr="005E4D59">
        <w:rPr>
          <w:rFonts w:eastAsia="MS Mincho"/>
          <w:b/>
          <w:u w:val="single"/>
        </w:rPr>
        <w:t>Applied</w:t>
      </w:r>
      <w:r>
        <w:rPr>
          <w:rFonts w:eastAsia="MS Mincho"/>
        </w:rPr>
        <w:t xml:space="preserve"> PE and VC: </w:t>
      </w:r>
      <w:r w:rsidR="002C0E38">
        <w:rPr>
          <w:rFonts w:eastAsia="MS Mincho"/>
        </w:rPr>
        <w:t>this course might be less academic than you are accustomed to as I am a</w:t>
      </w:r>
      <w:r>
        <w:rPr>
          <w:rFonts w:eastAsia="MS Mincho"/>
        </w:rPr>
        <w:t>n investment banking</w:t>
      </w:r>
      <w:r w:rsidR="002C0E38">
        <w:rPr>
          <w:rFonts w:eastAsia="MS Mincho"/>
        </w:rPr>
        <w:t xml:space="preserve"> professional </w:t>
      </w:r>
      <w:r>
        <w:rPr>
          <w:rFonts w:eastAsia="MS Mincho"/>
        </w:rPr>
        <w:t xml:space="preserve">and previously worked in a private equity fund. I </w:t>
      </w:r>
      <w:r w:rsidR="002C0E38">
        <w:rPr>
          <w:rFonts w:eastAsia="MS Mincho"/>
        </w:rPr>
        <w:t xml:space="preserve">intend to teach as close </w:t>
      </w:r>
      <w:r w:rsidR="00510AC1">
        <w:rPr>
          <w:rFonts w:eastAsia="MS Mincho"/>
        </w:rPr>
        <w:t xml:space="preserve">to </w:t>
      </w:r>
      <w:r w:rsidR="002C0E38">
        <w:rPr>
          <w:rFonts w:eastAsia="MS Mincho"/>
        </w:rPr>
        <w:t>“real life” as possible giving you a solid theoretical framework to analyses situations but als</w:t>
      </w:r>
      <w:r w:rsidR="00510AC1">
        <w:rPr>
          <w:rFonts w:eastAsia="MS Mincho"/>
        </w:rPr>
        <w:t>o pointing-</w:t>
      </w:r>
      <w:r w:rsidR="002C0E38">
        <w:rPr>
          <w:rFonts w:eastAsia="MS Mincho"/>
        </w:rPr>
        <w:t>out the limitations and inherent approximations/judgment calls of our work.</w:t>
      </w:r>
      <w:r>
        <w:rPr>
          <w:rFonts w:eastAsia="MS Mincho"/>
        </w:rPr>
        <w:t xml:space="preserve"> </w:t>
      </w:r>
    </w:p>
    <w:p w:rsidR="005E4D59" w:rsidRDefault="005E4D59">
      <w:pPr>
        <w:spacing w:before="0" w:after="0"/>
        <w:rPr>
          <w:rFonts w:eastAsia="MS Mincho"/>
          <w:szCs w:val="20"/>
        </w:rPr>
      </w:pPr>
      <w:r>
        <w:rPr>
          <w:rFonts w:eastAsia="MS Mincho"/>
        </w:rPr>
        <w:br w:type="page"/>
      </w:r>
    </w:p>
    <w:p w:rsidR="002C0E38" w:rsidRDefault="002C0E38" w:rsidP="00A6166F">
      <w:pPr>
        <w:pStyle w:val="StyleLeft038"/>
        <w:rPr>
          <w:rFonts w:eastAsia="MS Mincho"/>
        </w:rPr>
      </w:pPr>
    </w:p>
    <w:p w:rsidR="00976F87" w:rsidRDefault="00976F87" w:rsidP="00EA1EA6">
      <w:pPr>
        <w:pStyle w:val="StyleHeading1Left038"/>
        <w:pageBreakBefore w:val="0"/>
      </w:pPr>
      <w:r>
        <w:t>Teaching Method</w:t>
      </w:r>
    </w:p>
    <w:p w:rsidR="00C52E93" w:rsidRPr="00BF0ADD" w:rsidRDefault="00C52E93" w:rsidP="00C52E93">
      <w:pPr>
        <w:pStyle w:val="Default"/>
      </w:pPr>
      <w:r w:rsidRPr="00BF0ADD">
        <w:t xml:space="preserve">Lectures covering the principles of </w:t>
      </w:r>
      <w:r w:rsidR="008025BD" w:rsidRPr="00BF0ADD">
        <w:t>valuation and deal making</w:t>
      </w:r>
      <w:r w:rsidRPr="00BF0ADD">
        <w:t xml:space="preserve"> </w:t>
      </w:r>
    </w:p>
    <w:p w:rsidR="00C52E93" w:rsidRPr="00BF0ADD" w:rsidRDefault="00C52E93" w:rsidP="00C52E93">
      <w:pPr>
        <w:pStyle w:val="Default"/>
        <w:rPr>
          <w:rFonts w:ascii="Times New Roman" w:hAnsi="Times New Roman" w:cs="Times New Roman"/>
        </w:rPr>
      </w:pPr>
    </w:p>
    <w:p w:rsidR="00C52E93" w:rsidRPr="00BF0ADD" w:rsidRDefault="008025BD" w:rsidP="00C52E93">
      <w:pPr>
        <w:pStyle w:val="Default"/>
      </w:pPr>
      <w:r w:rsidRPr="00BF0ADD">
        <w:t xml:space="preserve">Discussion around the a private equity simulation game </w:t>
      </w:r>
    </w:p>
    <w:p w:rsidR="008025BD" w:rsidRPr="00BF0ADD" w:rsidRDefault="008025BD" w:rsidP="00C52E93">
      <w:pPr>
        <w:pStyle w:val="Default"/>
      </w:pPr>
    </w:p>
    <w:p w:rsidR="005E4D59" w:rsidRDefault="005E4D59" w:rsidP="005E4D59">
      <w:pPr>
        <w:pStyle w:val="Default"/>
      </w:pPr>
      <w:r>
        <w:t xml:space="preserve">Invited speakers, in previous years we were lucky enough to have fund managers from Real ventures, Rho Capital, </w:t>
      </w:r>
      <w:proofErr w:type="spellStart"/>
      <w:r>
        <w:t>Inovia</w:t>
      </w:r>
      <w:proofErr w:type="spellEnd"/>
      <w:r>
        <w:t xml:space="preserve">, Tandem expansion, </w:t>
      </w:r>
      <w:proofErr w:type="spellStart"/>
      <w:r>
        <w:t>Novacap</w:t>
      </w:r>
      <w:proofErr w:type="spellEnd"/>
      <w:r>
        <w:t xml:space="preserve"> and several professionals give guest lectures to the class and we certainly aim to continue to expand our speakers roaster)</w:t>
      </w:r>
    </w:p>
    <w:p w:rsidR="005E4D59" w:rsidRDefault="005E4D59" w:rsidP="005E4D59">
      <w:pPr>
        <w:pStyle w:val="Default"/>
      </w:pPr>
    </w:p>
    <w:p w:rsidR="005E4D59" w:rsidRDefault="005E4D59" w:rsidP="005E4D59">
      <w:pPr>
        <w:pStyle w:val="Default"/>
      </w:pPr>
    </w:p>
    <w:p w:rsidR="00976F87" w:rsidRPr="005E4D59" w:rsidRDefault="00EA1EA6" w:rsidP="005E4D59">
      <w:pPr>
        <w:pStyle w:val="StyleHeading1Left038"/>
        <w:pageBreakBefore w:val="0"/>
      </w:pPr>
      <w:r w:rsidRPr="005E4D59">
        <w:t>Course Evaluation</w:t>
      </w:r>
    </w:p>
    <w:p w:rsidR="00976F87" w:rsidRDefault="00976F87" w:rsidP="00A6166F">
      <w:pPr>
        <w:pStyle w:val="StyleHeading3Left038"/>
      </w:pPr>
      <w:r>
        <w:t>Evaluation</w:t>
      </w:r>
    </w:p>
    <w:p w:rsidR="00976F87" w:rsidRDefault="00976F87" w:rsidP="00817047">
      <w:pPr>
        <w:pStyle w:val="StyleLeft038"/>
      </w:pPr>
      <w:r>
        <w:t xml:space="preserve">The final grade for the course will be </w:t>
      </w:r>
      <w:r w:rsidR="00B91816">
        <w:t>based on the following components</w:t>
      </w:r>
      <w:r>
        <w:t>:</w:t>
      </w:r>
    </w:p>
    <w:p w:rsidR="00976F87" w:rsidRDefault="005E4C3E" w:rsidP="00A6166F">
      <w:pPr>
        <w:pStyle w:val="StyleStyleBlockLeft0381"/>
      </w:pPr>
      <w:r>
        <w:t>Midterm Exam</w:t>
      </w:r>
      <w:r w:rsidR="00CF5B72">
        <w:tab/>
      </w:r>
      <w:r w:rsidR="00976F87">
        <w:tab/>
      </w:r>
      <w:r w:rsidR="00976F87">
        <w:tab/>
      </w:r>
      <w:r w:rsidR="008158BA">
        <w:t>50</w:t>
      </w:r>
      <w:r w:rsidR="00976F87">
        <w:t>%</w:t>
      </w:r>
    </w:p>
    <w:p w:rsidR="00976F87" w:rsidRDefault="005E4C3E" w:rsidP="00A6166F">
      <w:pPr>
        <w:pStyle w:val="StyleStyleBlockLeft0381"/>
      </w:pPr>
      <w:r>
        <w:t>Group project</w:t>
      </w:r>
      <w:r w:rsidR="00CF5B72">
        <w:tab/>
      </w:r>
      <w:r w:rsidR="00976F87">
        <w:tab/>
      </w:r>
      <w:r w:rsidR="00976F87">
        <w:tab/>
      </w:r>
      <w:r w:rsidR="008158BA">
        <w:t>50</w:t>
      </w:r>
      <w:r w:rsidR="00976F87">
        <w:t>%</w:t>
      </w:r>
    </w:p>
    <w:p w:rsidR="00976F87" w:rsidRDefault="00976F87" w:rsidP="00A6166F">
      <w:pPr>
        <w:pStyle w:val="StyleStyleBlockLeft0381"/>
      </w:pPr>
      <w:r>
        <w:t>Total</w:t>
      </w:r>
      <w:r>
        <w:tab/>
        <w:t>100%</w:t>
      </w:r>
    </w:p>
    <w:p w:rsidR="00AC39B8" w:rsidRDefault="00AC39B8" w:rsidP="00A6166F">
      <w:pPr>
        <w:pStyle w:val="StyleLeft038"/>
      </w:pPr>
    </w:p>
    <w:p w:rsidR="005E4D59" w:rsidRDefault="005E4D59" w:rsidP="00A6166F">
      <w:pPr>
        <w:pStyle w:val="StyleLeft038"/>
      </w:pPr>
    </w:p>
    <w:p w:rsidR="008158BA" w:rsidRDefault="008158BA" w:rsidP="00A6166F">
      <w:pPr>
        <w:pStyle w:val="StyleLeft038"/>
      </w:pPr>
      <w:r>
        <w:t>Note relative percentages may be adjusted to take into account specific efforts by certain students either for the mid-term or group project although students should not rely on this possibility.</w:t>
      </w:r>
    </w:p>
    <w:p w:rsidR="00AC39B8" w:rsidRDefault="00AC39B8" w:rsidP="00AC39B8">
      <w:pPr>
        <w:pStyle w:val="StyleHeading1Left038"/>
        <w:pageBreakBefore w:val="0"/>
      </w:pPr>
      <w:r>
        <w:t>Academic Integrity</w:t>
      </w:r>
    </w:p>
    <w:p w:rsidR="00AC39B8" w:rsidRPr="003D0671" w:rsidRDefault="00AC39B8" w:rsidP="00AC39B8">
      <w:pPr>
        <w:autoSpaceDE w:val="0"/>
        <w:autoSpaceDN w:val="0"/>
        <w:adjustRightInd w:val="0"/>
        <w:jc w:val="both"/>
        <w:rPr>
          <w:rFonts w:cs="Arial"/>
          <w:iCs/>
          <w:color w:val="000000"/>
        </w:rPr>
      </w:pPr>
      <w:r w:rsidRPr="003D0671">
        <w:rPr>
          <w:rFonts w:cs="Arial"/>
          <w:iCs/>
          <w:color w:val="000000"/>
        </w:rPr>
        <w:t xml:space="preserve">The Code of Conduct (Academic) at </w:t>
      </w:r>
      <w:smartTag w:uri="urn:schemas-microsoft-com:office:smarttags" w:element="place">
        <w:smartTag w:uri="urn:schemas-microsoft-com:office:smarttags" w:element="PlaceName">
          <w:r w:rsidRPr="003D0671">
            <w:rPr>
              <w:rFonts w:cs="Arial"/>
              <w:iCs/>
              <w:color w:val="000000"/>
            </w:rPr>
            <w:t>Concordia</w:t>
          </w:r>
        </w:smartTag>
        <w:r w:rsidRPr="003D0671">
          <w:rPr>
            <w:rFonts w:cs="Arial"/>
            <w:iCs/>
            <w:color w:val="000000"/>
          </w:rPr>
          <w:t xml:space="preserve"> </w:t>
        </w:r>
        <w:smartTag w:uri="urn:schemas-microsoft-com:office:smarttags" w:element="PlaceType">
          <w:r w:rsidRPr="003D0671">
            <w:rPr>
              <w:rFonts w:cs="Arial"/>
              <w:iCs/>
              <w:color w:val="000000"/>
            </w:rPr>
            <w:t>University</w:t>
          </w:r>
        </w:smartTag>
      </w:smartTag>
      <w:r w:rsidRPr="003D0671">
        <w:rPr>
          <w:rFonts w:cs="Arial"/>
          <w:iCs/>
          <w:color w:val="000000"/>
        </w:rPr>
        <w:t xml:space="preserve"> states that the "integrity of University academic life and of the degrees, diplomas and certificates the University confers is dependent upon the honesty and soundness of the instructor-student learning relationship and, in particular, that of the evaluation process. As such, all students are expected to be honest in all of their academic </w:t>
      </w:r>
      <w:proofErr w:type="spellStart"/>
      <w:r w:rsidRPr="003D0671">
        <w:rPr>
          <w:rFonts w:cs="Arial"/>
          <w:iCs/>
          <w:color w:val="000000"/>
        </w:rPr>
        <w:t>endeavours</w:t>
      </w:r>
      <w:proofErr w:type="spellEnd"/>
      <w:r w:rsidRPr="003D0671">
        <w:rPr>
          <w:rFonts w:cs="Arial"/>
          <w:iCs/>
          <w:color w:val="000000"/>
        </w:rPr>
        <w:t xml:space="preserve"> and relationships with the University." </w:t>
      </w:r>
    </w:p>
    <w:p w:rsidR="00AC39B8" w:rsidRPr="003D0671" w:rsidRDefault="00AC39B8" w:rsidP="00AC39B8">
      <w:pPr>
        <w:pStyle w:val="StyleLeft038"/>
        <w:rPr>
          <w:szCs w:val="24"/>
        </w:rPr>
      </w:pPr>
      <w:r w:rsidRPr="003D0671">
        <w:rPr>
          <w:rFonts w:cs="Arial"/>
          <w:iCs/>
          <w:color w:val="000000"/>
          <w:szCs w:val="24"/>
        </w:rPr>
        <w:t>All students enrolled at Concordia are expected to familiarize themselves with the contents of this Code. You are strongly encouraged to visit the following web address:</w:t>
      </w:r>
      <w:r w:rsidRPr="003D0671">
        <w:rPr>
          <w:rFonts w:cs="Arial"/>
          <w:iCs/>
          <w:color w:val="0000DD"/>
          <w:szCs w:val="24"/>
        </w:rPr>
        <w:t xml:space="preserve"> http://johnmolson.concordia.ca/ugrad/codeofconduct.pdf,</w:t>
      </w:r>
      <w:r w:rsidRPr="003D0671">
        <w:rPr>
          <w:rFonts w:cs="Arial"/>
          <w:iCs/>
          <w:color w:val="000000"/>
          <w:szCs w:val="24"/>
        </w:rPr>
        <w:t xml:space="preserve"> which provides useful information about proper academic conduct.</w:t>
      </w:r>
    </w:p>
    <w:p w:rsidR="00AC39B8" w:rsidRDefault="00AC39B8" w:rsidP="00AC39B8">
      <w:pPr>
        <w:pStyle w:val="StyleLeft038"/>
      </w:pPr>
    </w:p>
    <w:p w:rsidR="00AC39B8" w:rsidRDefault="00AC39B8" w:rsidP="00A6166F">
      <w:pPr>
        <w:pStyle w:val="StyleLeft038"/>
      </w:pPr>
    </w:p>
    <w:p w:rsidR="0051539D" w:rsidRDefault="0051539D" w:rsidP="0051539D">
      <w:pPr>
        <w:pStyle w:val="Heading1"/>
      </w:pPr>
      <w:r>
        <w:lastRenderedPageBreak/>
        <w:t>Feedback and Grading</w:t>
      </w:r>
    </w:p>
    <w:p w:rsidR="0051539D" w:rsidRDefault="0051539D" w:rsidP="0051539D">
      <w:pPr>
        <w:pStyle w:val="StyleBefore3pt"/>
      </w:pPr>
      <w:r>
        <w:t xml:space="preserve">The objective of this course is to broaden your knowledge and skills in the area of </w:t>
      </w:r>
      <w:r w:rsidR="005E04A8">
        <w:t>private equity and venture capital</w:t>
      </w:r>
      <w:r>
        <w:t>. Working through the assignments will enable you to develop a better understanding of this field. Feedback will be provided to you throughout the course.</w:t>
      </w:r>
      <w:r>
        <w:tab/>
      </w:r>
    </w:p>
    <w:p w:rsidR="00554FE9" w:rsidRDefault="005E04A8" w:rsidP="0051539D">
      <w:r>
        <w:t>This class intends to put students into situations as realistic as possible. As such we recognize</w:t>
      </w:r>
      <w:r w:rsidR="00554FE9">
        <w:t xml:space="preserve"> that in the work place g</w:t>
      </w:r>
      <w:r>
        <w:t xml:space="preserve">rades </w:t>
      </w:r>
      <w:r w:rsidR="0051539D">
        <w:t xml:space="preserve">are based on performance not effort. There are no “A” students and “B” students, </w:t>
      </w:r>
      <w:r w:rsidR="00554FE9">
        <w:t>and it is even debatable to say there is</w:t>
      </w:r>
      <w:r w:rsidR="0051539D">
        <w:t xml:space="preserve"> “A” work and “B” work.</w:t>
      </w:r>
      <w:r w:rsidR="00554FE9">
        <w:t xml:space="preserve"> For final project there will be a 1</w:t>
      </w:r>
      <w:r w:rsidR="00554FE9" w:rsidRPr="00554FE9">
        <w:rPr>
          <w:vertAlign w:val="superscript"/>
        </w:rPr>
        <w:t>st</w:t>
      </w:r>
      <w:r w:rsidR="00554FE9">
        <w:t xml:space="preserve"> a 2</w:t>
      </w:r>
      <w:r w:rsidR="00554FE9" w:rsidRPr="00554FE9">
        <w:rPr>
          <w:vertAlign w:val="superscript"/>
        </w:rPr>
        <w:t>nd</w:t>
      </w:r>
      <w:r w:rsidR="00554FE9">
        <w:t xml:space="preserve"> a 3</w:t>
      </w:r>
      <w:r w:rsidR="00554FE9" w:rsidRPr="00554FE9">
        <w:rPr>
          <w:vertAlign w:val="superscript"/>
        </w:rPr>
        <w:t>rd</w:t>
      </w:r>
      <w:r w:rsidR="00554FE9">
        <w:t xml:space="preserve"> etc. Marks will be attributed in that order regardless of the quality of the work 90</w:t>
      </w:r>
      <w:proofErr w:type="gramStart"/>
      <w:r w:rsidR="00554FE9">
        <w:t>,85,80,77,73,70</w:t>
      </w:r>
      <w:proofErr w:type="gramEnd"/>
    </w:p>
    <w:p w:rsidR="0051539D" w:rsidRDefault="00554FE9" w:rsidP="0051539D">
      <w:r>
        <w:t>Unless a group work is seriously below expectations we do not anticipate to grade below B-.for the group exam</w:t>
      </w:r>
    </w:p>
    <w:p w:rsidR="0051539D" w:rsidRDefault="00554FE9" w:rsidP="00554FE9">
      <w:pPr>
        <w:pStyle w:val="StyleListBulletfortableAfter3pt"/>
        <w:numPr>
          <w:ilvl w:val="0"/>
          <w:numId w:val="0"/>
        </w:numPr>
      </w:pPr>
      <w:r>
        <w:t>Mid-term exam will be graded on 100</w:t>
      </w:r>
    </w:p>
    <w:p w:rsidR="0051539D" w:rsidRDefault="0051539D" w:rsidP="0051539D">
      <w:pPr>
        <w:pStyle w:val="StyleHeading3Left038"/>
      </w:pPr>
      <w:r>
        <w:t>Letter and Number Grades</w:t>
      </w:r>
    </w:p>
    <w:p w:rsidR="0051539D" w:rsidRDefault="0051539D" w:rsidP="0051539D">
      <w:pPr>
        <w:pStyle w:val="StyleLeft038"/>
        <w:rPr>
          <w:rFonts w:eastAsia="MS Mincho"/>
        </w:rPr>
      </w:pPr>
      <w:r>
        <w:rPr>
          <w:rFonts w:eastAsia="MS Mincho"/>
        </w:rPr>
        <w:t>The following list provides the equivalent letter and number grades for assignments in this course:</w:t>
      </w:r>
    </w:p>
    <w:p w:rsidR="0051539D" w:rsidRDefault="0051539D" w:rsidP="0051539D">
      <w:pPr>
        <w:pStyle w:val="StyleBlockBold"/>
        <w:tabs>
          <w:tab w:val="right" w:pos="5760"/>
        </w:tabs>
      </w:pPr>
      <w:r>
        <w:t>Letter</w:t>
      </w:r>
      <w:r>
        <w:tab/>
        <w:t xml:space="preserve">Number       </w:t>
      </w:r>
    </w:p>
    <w:p w:rsidR="0051539D" w:rsidRDefault="0051539D" w:rsidP="0051539D">
      <w:pPr>
        <w:pStyle w:val="StyleStyleBlockLeft0381"/>
        <w:rPr>
          <w:rFonts w:eastAsia="MS Mincho"/>
        </w:rPr>
      </w:pPr>
      <w:r>
        <w:rPr>
          <w:rFonts w:eastAsia="MS Mincho"/>
        </w:rPr>
        <w:t>A+</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005E4C3E">
        <w:t>90</w:t>
      </w:r>
      <w:r>
        <w:rPr>
          <w:rFonts w:eastAsia="MS Mincho"/>
        </w:rPr>
        <w:tab/>
        <w:t>-</w:t>
      </w:r>
      <w:r>
        <w:rPr>
          <w:rFonts w:eastAsia="MS Mincho"/>
        </w:rPr>
        <w:tab/>
        <w:t>100</w:t>
      </w:r>
    </w:p>
    <w:p w:rsidR="0051539D" w:rsidRDefault="0051539D" w:rsidP="0051539D">
      <w:pPr>
        <w:pStyle w:val="StyleStyleBlockLeft0381"/>
        <w:rPr>
          <w:rFonts w:eastAsia="MS Mincho"/>
        </w:rPr>
      </w:pPr>
      <w:proofErr w:type="gramStart"/>
      <w:r>
        <w:rPr>
          <w:rFonts w:eastAsia="MS Mincho"/>
        </w:rPr>
        <w:t>A</w:t>
      </w:r>
      <w:proofErr w:type="gramEnd"/>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005E4C3E">
        <w:t>85</w:t>
      </w:r>
      <w:r>
        <w:rPr>
          <w:rFonts w:eastAsia="MS Mincho"/>
        </w:rPr>
        <w:tab/>
        <w:t>-</w:t>
      </w:r>
      <w:r>
        <w:rPr>
          <w:rFonts w:eastAsia="MS Mincho"/>
        </w:rPr>
        <w:tab/>
      </w:r>
      <w:r w:rsidR="005E4C3E">
        <w:t>89</w:t>
      </w:r>
    </w:p>
    <w:p w:rsidR="0051539D" w:rsidRDefault="0051539D" w:rsidP="0051539D">
      <w:pPr>
        <w:pStyle w:val="StyleStyleBlockLeft0381"/>
        <w:rPr>
          <w:rFonts w:eastAsia="MS Mincho"/>
        </w:rPr>
      </w:pPr>
      <w:r>
        <w:rPr>
          <w:rFonts w:eastAsia="MS Mincho"/>
        </w:rPr>
        <w:t>A-</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005E4C3E">
        <w:t>80</w:t>
      </w:r>
      <w:r>
        <w:rPr>
          <w:rFonts w:eastAsia="MS Mincho"/>
        </w:rPr>
        <w:tab/>
        <w:t>-</w:t>
      </w:r>
      <w:r>
        <w:rPr>
          <w:rFonts w:eastAsia="MS Mincho"/>
        </w:rPr>
        <w:tab/>
      </w:r>
      <w:r w:rsidR="005E4C3E">
        <w:t>84</w:t>
      </w:r>
    </w:p>
    <w:p w:rsidR="0051539D" w:rsidRDefault="0051539D" w:rsidP="0051539D">
      <w:pPr>
        <w:pStyle w:val="StyleStyleBlockLeft0381"/>
        <w:rPr>
          <w:rFonts w:eastAsia="MS Mincho"/>
        </w:rPr>
      </w:pPr>
      <w:r>
        <w:rPr>
          <w:rFonts w:eastAsia="MS Mincho"/>
        </w:rPr>
        <w:t>B+</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005E4C3E">
        <w:t>77</w:t>
      </w:r>
      <w:r>
        <w:rPr>
          <w:rFonts w:eastAsia="MS Mincho"/>
        </w:rPr>
        <w:tab/>
        <w:t>-</w:t>
      </w:r>
      <w:r>
        <w:rPr>
          <w:rFonts w:eastAsia="MS Mincho"/>
        </w:rPr>
        <w:tab/>
      </w:r>
      <w:r w:rsidR="005E4C3E">
        <w:t>79</w:t>
      </w:r>
    </w:p>
    <w:p w:rsidR="0051539D" w:rsidRDefault="0051539D" w:rsidP="0051539D">
      <w:pPr>
        <w:pStyle w:val="StyleStyleBlockLeft0381"/>
        <w:rPr>
          <w:rFonts w:eastAsia="MS Mincho"/>
        </w:rPr>
      </w:pPr>
      <w:r>
        <w:rPr>
          <w:rFonts w:eastAsia="MS Mincho"/>
        </w:rPr>
        <w:t>B</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005E4C3E">
        <w:t>73</w:t>
      </w:r>
      <w:r>
        <w:rPr>
          <w:rFonts w:eastAsia="MS Mincho"/>
        </w:rPr>
        <w:tab/>
        <w:t>-</w:t>
      </w:r>
      <w:r>
        <w:rPr>
          <w:rFonts w:eastAsia="MS Mincho"/>
        </w:rPr>
        <w:tab/>
      </w:r>
      <w:r w:rsidR="005E4C3E">
        <w:t>76</w:t>
      </w:r>
    </w:p>
    <w:p w:rsidR="0051539D" w:rsidRDefault="0051539D" w:rsidP="0051539D">
      <w:pPr>
        <w:pStyle w:val="StyleStyleBlockLeft0381"/>
        <w:rPr>
          <w:rFonts w:eastAsia="MS Mincho"/>
        </w:rPr>
      </w:pPr>
      <w:r>
        <w:rPr>
          <w:rFonts w:eastAsia="MS Mincho"/>
        </w:rPr>
        <w:t>B-</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005E4C3E">
        <w:t>70</w:t>
      </w:r>
      <w:r>
        <w:rPr>
          <w:rFonts w:eastAsia="MS Mincho"/>
        </w:rPr>
        <w:tab/>
        <w:t>-</w:t>
      </w:r>
      <w:r>
        <w:rPr>
          <w:rFonts w:eastAsia="MS Mincho"/>
        </w:rPr>
        <w:tab/>
      </w:r>
      <w:r w:rsidR="005E4C3E">
        <w:t>72</w:t>
      </w:r>
    </w:p>
    <w:p w:rsidR="0051539D" w:rsidRDefault="0051539D" w:rsidP="0051539D">
      <w:pPr>
        <w:pStyle w:val="StyleStyleBlockLeft0381"/>
        <w:rPr>
          <w:rFonts w:eastAsia="MS Mincho"/>
        </w:rPr>
      </w:pPr>
      <w:r>
        <w:rPr>
          <w:rFonts w:eastAsia="MS Mincho"/>
        </w:rPr>
        <w:t>C</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005E4C3E">
        <w:rPr>
          <w:rFonts w:eastAsia="MS Mincho"/>
        </w:rPr>
        <w:t>60</w:t>
      </w:r>
      <w:r>
        <w:rPr>
          <w:rFonts w:eastAsia="MS Mincho"/>
        </w:rPr>
        <w:tab/>
        <w:t>-</w:t>
      </w:r>
      <w:r>
        <w:rPr>
          <w:rFonts w:eastAsia="MS Mincho"/>
        </w:rPr>
        <w:tab/>
      </w:r>
      <w:r w:rsidR="005E4C3E">
        <w:t>69</w:t>
      </w:r>
    </w:p>
    <w:p w:rsidR="0051539D" w:rsidRDefault="0051539D" w:rsidP="0051539D">
      <w:pPr>
        <w:pStyle w:val="StyleStyleBlockLeft0381"/>
        <w:rPr>
          <w:rFonts w:eastAsia="MS Mincho"/>
        </w:rPr>
      </w:pPr>
      <w:r>
        <w:rPr>
          <w:rFonts w:eastAsia="MS Mincho"/>
        </w:rPr>
        <w:t>F</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0</w:t>
      </w:r>
      <w:r>
        <w:rPr>
          <w:rFonts w:eastAsia="MS Mincho"/>
        </w:rPr>
        <w:tab/>
        <w:t>-</w:t>
      </w:r>
      <w:r>
        <w:rPr>
          <w:rFonts w:eastAsia="MS Mincho"/>
        </w:rPr>
        <w:tab/>
      </w:r>
      <w:r w:rsidR="005E4C3E">
        <w:t>59</w:t>
      </w:r>
    </w:p>
    <w:p w:rsidR="00892E63" w:rsidRDefault="0051539D" w:rsidP="0051539D">
      <w:pPr>
        <w:pStyle w:val="StyleLeft038"/>
      </w:pPr>
      <w:r w:rsidRPr="00FF60C4">
        <w:t xml:space="preserve">Note: </w:t>
      </w:r>
      <w:r w:rsidR="008158BA">
        <w:t>(</w:t>
      </w:r>
      <w:proofErr w:type="spellStart"/>
      <w:r w:rsidR="008158BA">
        <w:t>i</w:t>
      </w:r>
      <w:proofErr w:type="spellEnd"/>
      <w:r w:rsidR="008158BA">
        <w:t xml:space="preserve">) </w:t>
      </w:r>
      <w:r w:rsidR="00AB1282" w:rsidRPr="00FF60C4">
        <w:t xml:space="preserve">A </w:t>
      </w:r>
      <w:r w:rsidRPr="00FF60C4">
        <w:t>final grade of C+ or C- will be rounded off to a C, which is the minimum requirement to pass the course.</w:t>
      </w:r>
    </w:p>
    <w:p w:rsidR="001F15CE" w:rsidRPr="00976F87" w:rsidRDefault="00554FE9" w:rsidP="00A6166F">
      <w:pPr>
        <w:pStyle w:val="StyleLeft038"/>
      </w:pPr>
      <w:r>
        <w:t>There will be a mechanism to reward above average participation in a group</w:t>
      </w:r>
    </w:p>
    <w:sectPr w:rsidR="001F15CE" w:rsidRPr="00976F87" w:rsidSect="00892E3F">
      <w:pgSz w:w="12240" w:h="15840" w:code="1"/>
      <w:pgMar w:top="1440" w:right="1440" w:bottom="1440" w:left="1627" w:header="720" w:footer="25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17C" w:rsidRDefault="00F5417C">
      <w:r>
        <w:separator/>
      </w:r>
    </w:p>
  </w:endnote>
  <w:endnote w:type="continuationSeparator" w:id="0">
    <w:p w:rsidR="00F5417C" w:rsidRDefault="00F5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utura Md BT">
    <w:altName w:val="Lucida Sans Unicode"/>
    <w:charset w:val="00"/>
    <w:family w:val="swiss"/>
    <w:pitch w:val="variable"/>
    <w:sig w:usb0="00000001" w:usb1="00000000" w:usb2="00000000" w:usb3="00000000" w:csb0="0000001B" w:csb1="00000000"/>
  </w:font>
  <w:font w:name="Futura Hv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Bk BT">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17C" w:rsidRDefault="00F54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17C" w:rsidRDefault="00F541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17C" w:rsidRDefault="00F54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17C" w:rsidRDefault="00F5417C">
      <w:r>
        <w:separator/>
      </w:r>
    </w:p>
  </w:footnote>
  <w:footnote w:type="continuationSeparator" w:id="0">
    <w:p w:rsidR="00F5417C" w:rsidRDefault="00F54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17C" w:rsidRDefault="00F5417C">
    <w:pP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723.65pt;height:543.8pt;z-index:-251656704;mso-position-horizontal:center;mso-position-horizontal-relative:margin;mso-position-vertical:center;mso-position-vertical-relative:margin" wrapcoords="-22 30 -22 21540 21600 21540 21600 19485 7498 19097 13855 2890 17974 2890 21600 2681 21600 30 -22 30">
          <v:imagedata r:id="rId1" o:title="background"/>
          <w10:wrap anchorx="margin" anchory="margin"/>
        </v:shape>
      </w:pict>
    </w: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5417C" w:rsidRDefault="00F5417C">
    <w:pPr>
      <w:ind w:right="360"/>
    </w:pPr>
  </w:p>
  <w:p w:rsidR="00F5417C" w:rsidRDefault="00F541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17C" w:rsidRDefault="00F54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17C" w:rsidRPr="00C406E9" w:rsidRDefault="00F5417C" w:rsidP="00C406E9">
    <w:pPr>
      <w:pStyle w:val="Header"/>
      <w:ind w:left="-1620" w:right="-1260"/>
    </w:pPr>
    <w:r>
      <w:rPr>
        <w:noProof/>
        <w:lang w:val="en-CA" w:eastAsia="zh-CN"/>
      </w:rPr>
      <w:drawing>
        <wp:anchor distT="0" distB="0" distL="114300" distR="114300" simplePos="0" relativeHeight="251655680" behindDoc="1" locked="0" layoutInCell="1" allowOverlap="1" wp14:anchorId="4101A90E" wp14:editId="77BF432B">
          <wp:simplePos x="0" y="0"/>
          <wp:positionH relativeFrom="column">
            <wp:posOffset>-800100</wp:posOffset>
          </wp:positionH>
          <wp:positionV relativeFrom="paragraph">
            <wp:posOffset>-114300</wp:posOffset>
          </wp:positionV>
          <wp:extent cx="7294880" cy="9486900"/>
          <wp:effectExtent l="0" t="0" r="1270" b="0"/>
          <wp:wrapNone/>
          <wp:docPr id="5" name="Picture 5" descr="course outl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course outlin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4880" cy="9486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zh-CN"/>
      </w:rPr>
      <w:drawing>
        <wp:anchor distT="0" distB="0" distL="114300" distR="114300" simplePos="0" relativeHeight="251658752" behindDoc="1" locked="0" layoutInCell="1" allowOverlap="1" wp14:anchorId="7F80B497" wp14:editId="079CFB52">
          <wp:simplePos x="0" y="0"/>
          <wp:positionH relativeFrom="column">
            <wp:posOffset>5829300</wp:posOffset>
          </wp:positionH>
          <wp:positionV relativeFrom="paragraph">
            <wp:posOffset>8695055</wp:posOffset>
          </wp:positionV>
          <wp:extent cx="571500" cy="567690"/>
          <wp:effectExtent l="0" t="0" r="0" b="3810"/>
          <wp:wrapNone/>
          <wp:docPr id="6" name="Picture 6" descr="AACSB-WHITE-NA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AACSB-WHITE-NATAL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zh-CN"/>
      </w:rPr>
      <w:drawing>
        <wp:anchor distT="0" distB="0" distL="114300" distR="114300" simplePos="0" relativeHeight="251657728" behindDoc="1" locked="0" layoutInCell="1" allowOverlap="1" wp14:anchorId="2C623303" wp14:editId="4E4BB2BC">
          <wp:simplePos x="0" y="0"/>
          <wp:positionH relativeFrom="column">
            <wp:posOffset>3886200</wp:posOffset>
          </wp:positionH>
          <wp:positionV relativeFrom="paragraph">
            <wp:posOffset>8752205</wp:posOffset>
          </wp:positionV>
          <wp:extent cx="1562100" cy="510540"/>
          <wp:effectExtent l="0" t="0" r="0" b="3810"/>
          <wp:wrapNone/>
          <wp:docPr id="7" name="Picture 7" descr="JSMB-newlogo-eng-w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JSMB-newlogo-eng-wh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zh-CN"/>
      </w:rPr>
      <w:drawing>
        <wp:anchor distT="0" distB="0" distL="114300" distR="114300" simplePos="0" relativeHeight="251656704" behindDoc="1" locked="0" layoutInCell="1" allowOverlap="1" wp14:anchorId="4914BC6D" wp14:editId="3B8D6B2E">
          <wp:simplePos x="0" y="0"/>
          <wp:positionH relativeFrom="column">
            <wp:posOffset>1714500</wp:posOffset>
          </wp:positionH>
          <wp:positionV relativeFrom="paragraph">
            <wp:posOffset>8764270</wp:posOffset>
          </wp:positionV>
          <wp:extent cx="2057400" cy="498475"/>
          <wp:effectExtent l="0" t="0" r="0" b="0"/>
          <wp:wrapNone/>
          <wp:docPr id="8" name="Picture 8" descr="concordia logo white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concordia logo white TE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498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12F2B4"/>
    <w:lvl w:ilvl="0">
      <w:start w:val="1"/>
      <w:numFmt w:val="decimal"/>
      <w:lvlText w:val="%1."/>
      <w:lvlJc w:val="left"/>
      <w:pPr>
        <w:tabs>
          <w:tab w:val="num" w:pos="1492"/>
        </w:tabs>
        <w:ind w:left="1492" w:hanging="360"/>
      </w:pPr>
    </w:lvl>
  </w:abstractNum>
  <w:abstractNum w:abstractNumId="1">
    <w:nsid w:val="FFFFFF7D"/>
    <w:multiLevelType w:val="singleLevel"/>
    <w:tmpl w:val="B912607E"/>
    <w:lvl w:ilvl="0">
      <w:start w:val="1"/>
      <w:numFmt w:val="decimal"/>
      <w:lvlText w:val="%1."/>
      <w:lvlJc w:val="left"/>
      <w:pPr>
        <w:tabs>
          <w:tab w:val="num" w:pos="1209"/>
        </w:tabs>
        <w:ind w:left="1209" w:hanging="360"/>
      </w:pPr>
    </w:lvl>
  </w:abstractNum>
  <w:abstractNum w:abstractNumId="2">
    <w:nsid w:val="FFFFFF7E"/>
    <w:multiLevelType w:val="singleLevel"/>
    <w:tmpl w:val="36EC820C"/>
    <w:lvl w:ilvl="0">
      <w:start w:val="1"/>
      <w:numFmt w:val="decimal"/>
      <w:lvlText w:val="%1."/>
      <w:lvlJc w:val="left"/>
      <w:pPr>
        <w:tabs>
          <w:tab w:val="num" w:pos="926"/>
        </w:tabs>
        <w:ind w:left="926" w:hanging="360"/>
      </w:pPr>
    </w:lvl>
  </w:abstractNum>
  <w:abstractNum w:abstractNumId="3">
    <w:nsid w:val="FFFFFF7F"/>
    <w:multiLevelType w:val="singleLevel"/>
    <w:tmpl w:val="85AA6ECE"/>
    <w:lvl w:ilvl="0">
      <w:start w:val="1"/>
      <w:numFmt w:val="decimal"/>
      <w:lvlText w:val="%1."/>
      <w:lvlJc w:val="left"/>
      <w:pPr>
        <w:tabs>
          <w:tab w:val="num" w:pos="643"/>
        </w:tabs>
        <w:ind w:left="643" w:hanging="360"/>
      </w:pPr>
    </w:lvl>
  </w:abstractNum>
  <w:abstractNum w:abstractNumId="4">
    <w:nsid w:val="FFFFFF80"/>
    <w:multiLevelType w:val="singleLevel"/>
    <w:tmpl w:val="11F0A9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4EAE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6858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4863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EEDB7A"/>
    <w:lvl w:ilvl="0">
      <w:start w:val="1"/>
      <w:numFmt w:val="decimal"/>
      <w:lvlText w:val="%1."/>
      <w:lvlJc w:val="left"/>
      <w:pPr>
        <w:tabs>
          <w:tab w:val="num" w:pos="360"/>
        </w:tabs>
        <w:ind w:left="360" w:hanging="360"/>
      </w:pPr>
    </w:lvl>
  </w:abstractNum>
  <w:abstractNum w:abstractNumId="9">
    <w:nsid w:val="FFFFFF89"/>
    <w:multiLevelType w:val="singleLevel"/>
    <w:tmpl w:val="8660A636"/>
    <w:lvl w:ilvl="0">
      <w:start w:val="1"/>
      <w:numFmt w:val="bullet"/>
      <w:pStyle w:val="ListBulletfortable"/>
      <w:lvlText w:val=""/>
      <w:lvlJc w:val="left"/>
      <w:pPr>
        <w:tabs>
          <w:tab w:val="num" w:pos="360"/>
        </w:tabs>
        <w:ind w:left="0" w:firstLine="0"/>
      </w:pPr>
      <w:rPr>
        <w:rFonts w:ascii="Wingdings" w:hAnsi="Wingdings" w:hint="default"/>
      </w:rPr>
    </w:lvl>
  </w:abstractNum>
  <w:abstractNum w:abstractNumId="10">
    <w:nsid w:val="0DF9409F"/>
    <w:multiLevelType w:val="hybridMultilevel"/>
    <w:tmpl w:val="A740DF66"/>
    <w:lvl w:ilvl="0" w:tplc="E11A1E1A">
      <w:start w:val="1"/>
      <w:numFmt w:val="bullet"/>
      <w:pStyle w:val="List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C17CFF"/>
    <w:multiLevelType w:val="multilevel"/>
    <w:tmpl w:val="7076B83A"/>
    <w:styleLink w:val="StyleNumbered"/>
    <w:lvl w:ilvl="0">
      <w:start w:val="1"/>
      <w:numFmt w:val="decimal"/>
      <w:lvlText w:val="%1."/>
      <w:lvlJc w:val="left"/>
      <w:pPr>
        <w:tabs>
          <w:tab w:val="num" w:pos="1080"/>
        </w:tabs>
        <w:ind w:left="1080" w:hanging="360"/>
      </w:pPr>
      <w:rPr>
        <w:rFonts w:ascii="Bookman Old Style" w:hAnsi="Bookman Old Style"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2">
    <w:nsid w:val="276B79FA"/>
    <w:multiLevelType w:val="multilevel"/>
    <w:tmpl w:val="A50AEF1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
    <w:nsid w:val="29985D8F"/>
    <w:multiLevelType w:val="multilevel"/>
    <w:tmpl w:val="7076B83A"/>
    <w:numStyleLink w:val="StyleNumbered"/>
  </w:abstractNum>
  <w:abstractNum w:abstractNumId="14">
    <w:nsid w:val="2C6E2DC6"/>
    <w:multiLevelType w:val="multilevel"/>
    <w:tmpl w:val="C00C08F8"/>
    <w:lvl w:ilvl="0">
      <w:start w:val="1"/>
      <w:numFmt w:val="bullet"/>
      <w:lvlText w:val="–"/>
      <w:lvlJc w:val="left"/>
      <w:pPr>
        <w:tabs>
          <w:tab w:val="num" w:pos="1080"/>
        </w:tabs>
        <w:ind w:left="1080" w:hanging="360"/>
      </w:pPr>
      <w:rPr>
        <w:rFonts w:ascii="Bookman Old Style" w:hAnsi="Bookman Old Style" w:hint="default"/>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32CC0193"/>
    <w:multiLevelType w:val="hybridMultilevel"/>
    <w:tmpl w:val="3B4E768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DC27038"/>
    <w:multiLevelType w:val="hybridMultilevel"/>
    <w:tmpl w:val="C090DA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18310A7"/>
    <w:multiLevelType w:val="hybridMultilevel"/>
    <w:tmpl w:val="EF8EA8C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C9E02CC"/>
    <w:multiLevelType w:val="multilevel"/>
    <w:tmpl w:val="7076B83A"/>
    <w:numStyleLink w:val="StyleNumbered"/>
  </w:abstractNum>
  <w:abstractNum w:abstractNumId="19">
    <w:nsid w:val="4D3704E9"/>
    <w:multiLevelType w:val="multilevel"/>
    <w:tmpl w:val="E6DE69C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A4832E5"/>
    <w:multiLevelType w:val="hybridMultilevel"/>
    <w:tmpl w:val="7FCE5EF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159678D"/>
    <w:multiLevelType w:val="multilevel"/>
    <w:tmpl w:val="F80C844C"/>
    <w:lvl w:ilvl="0">
      <w:start w:val="1"/>
      <w:numFmt w:val="bullet"/>
      <w:lvlText w:val="●"/>
      <w:lvlJc w:val="left"/>
      <w:pPr>
        <w:tabs>
          <w:tab w:val="num" w:pos="360"/>
        </w:tabs>
        <w:ind w:left="360" w:hanging="360"/>
      </w:pPr>
      <w:rPr>
        <w:rFonts w:ascii="Bookman Old Style" w:hAnsi="Bookman Old Style"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3A66D1C"/>
    <w:multiLevelType w:val="hybridMultilevel"/>
    <w:tmpl w:val="08341996"/>
    <w:lvl w:ilvl="0" w:tplc="42E26E62">
      <w:start w:val="1"/>
      <w:numFmt w:val="bullet"/>
      <w:pStyle w:val="StyleList"/>
      <w:lvlText w:val=""/>
      <w:lvlJc w:val="left"/>
      <w:pPr>
        <w:tabs>
          <w:tab w:val="num" w:pos="1224"/>
        </w:tabs>
        <w:ind w:left="1224" w:hanging="50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B53359"/>
    <w:multiLevelType w:val="hybridMultilevel"/>
    <w:tmpl w:val="3AD2042A"/>
    <w:lvl w:ilvl="0" w:tplc="FF38C434">
      <w:start w:val="1"/>
      <w:numFmt w:val="decimal"/>
      <w:lvlText w:val="%1."/>
      <w:lvlJc w:val="left"/>
      <w:pPr>
        <w:tabs>
          <w:tab w:val="num" w:pos="720"/>
        </w:tabs>
        <w:ind w:left="720" w:hanging="360"/>
      </w:pPr>
    </w:lvl>
    <w:lvl w:ilvl="1" w:tplc="78246310" w:tentative="1">
      <w:start w:val="1"/>
      <w:numFmt w:val="decimal"/>
      <w:lvlText w:val="%2."/>
      <w:lvlJc w:val="left"/>
      <w:pPr>
        <w:tabs>
          <w:tab w:val="num" w:pos="1440"/>
        </w:tabs>
        <w:ind w:left="1440" w:hanging="360"/>
      </w:pPr>
    </w:lvl>
    <w:lvl w:ilvl="2" w:tplc="FAEE0104" w:tentative="1">
      <w:start w:val="1"/>
      <w:numFmt w:val="decimal"/>
      <w:lvlText w:val="%3."/>
      <w:lvlJc w:val="left"/>
      <w:pPr>
        <w:tabs>
          <w:tab w:val="num" w:pos="2160"/>
        </w:tabs>
        <w:ind w:left="2160" w:hanging="360"/>
      </w:pPr>
    </w:lvl>
    <w:lvl w:ilvl="3" w:tplc="4ECC4658" w:tentative="1">
      <w:start w:val="1"/>
      <w:numFmt w:val="decimal"/>
      <w:lvlText w:val="%4."/>
      <w:lvlJc w:val="left"/>
      <w:pPr>
        <w:tabs>
          <w:tab w:val="num" w:pos="2880"/>
        </w:tabs>
        <w:ind w:left="2880" w:hanging="360"/>
      </w:pPr>
    </w:lvl>
    <w:lvl w:ilvl="4" w:tplc="07AA6F58" w:tentative="1">
      <w:start w:val="1"/>
      <w:numFmt w:val="decimal"/>
      <w:lvlText w:val="%5."/>
      <w:lvlJc w:val="left"/>
      <w:pPr>
        <w:tabs>
          <w:tab w:val="num" w:pos="3600"/>
        </w:tabs>
        <w:ind w:left="3600" w:hanging="360"/>
      </w:pPr>
    </w:lvl>
    <w:lvl w:ilvl="5" w:tplc="0772DA66" w:tentative="1">
      <w:start w:val="1"/>
      <w:numFmt w:val="decimal"/>
      <w:lvlText w:val="%6."/>
      <w:lvlJc w:val="left"/>
      <w:pPr>
        <w:tabs>
          <w:tab w:val="num" w:pos="4320"/>
        </w:tabs>
        <w:ind w:left="4320" w:hanging="360"/>
      </w:pPr>
    </w:lvl>
    <w:lvl w:ilvl="6" w:tplc="2FF8C4EC" w:tentative="1">
      <w:start w:val="1"/>
      <w:numFmt w:val="decimal"/>
      <w:lvlText w:val="%7."/>
      <w:lvlJc w:val="left"/>
      <w:pPr>
        <w:tabs>
          <w:tab w:val="num" w:pos="5040"/>
        </w:tabs>
        <w:ind w:left="5040" w:hanging="360"/>
      </w:pPr>
    </w:lvl>
    <w:lvl w:ilvl="7" w:tplc="47D8A07C" w:tentative="1">
      <w:start w:val="1"/>
      <w:numFmt w:val="decimal"/>
      <w:lvlText w:val="%8."/>
      <w:lvlJc w:val="left"/>
      <w:pPr>
        <w:tabs>
          <w:tab w:val="num" w:pos="5760"/>
        </w:tabs>
        <w:ind w:left="5760" w:hanging="360"/>
      </w:pPr>
    </w:lvl>
    <w:lvl w:ilvl="8" w:tplc="3F18F91C" w:tentative="1">
      <w:start w:val="1"/>
      <w:numFmt w:val="decimal"/>
      <w:lvlText w:val="%9."/>
      <w:lvlJc w:val="left"/>
      <w:pPr>
        <w:tabs>
          <w:tab w:val="num" w:pos="6480"/>
        </w:tabs>
        <w:ind w:left="6480" w:hanging="360"/>
      </w:pPr>
    </w:lvl>
  </w:abstractNum>
  <w:num w:numId="1">
    <w:abstractNumId w:val="21"/>
  </w:num>
  <w:num w:numId="2">
    <w:abstractNumId w:val="14"/>
  </w:num>
  <w:num w:numId="3">
    <w:abstractNumId w:val="21"/>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2"/>
  </w:num>
  <w:num w:numId="17">
    <w:abstractNumId w:val="17"/>
  </w:num>
  <w:num w:numId="18">
    <w:abstractNumId w:val="11"/>
  </w:num>
  <w:num w:numId="19">
    <w:abstractNumId w:val="13"/>
  </w:num>
  <w:num w:numId="20">
    <w:abstractNumId w:val="20"/>
  </w:num>
  <w:num w:numId="21">
    <w:abstractNumId w:val="18"/>
  </w:num>
  <w:num w:numId="22">
    <w:abstractNumId w:val="16"/>
  </w:num>
  <w:num w:numId="23">
    <w:abstractNumId w:val="22"/>
  </w:num>
  <w:num w:numId="24">
    <w:abstractNumId w:val="9"/>
  </w:num>
  <w:num w:numId="25">
    <w:abstractNumId w:val="9"/>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2F"/>
    <w:rsid w:val="00002653"/>
    <w:rsid w:val="00025D5C"/>
    <w:rsid w:val="00030377"/>
    <w:rsid w:val="000361F6"/>
    <w:rsid w:val="00040EAA"/>
    <w:rsid w:val="00071C12"/>
    <w:rsid w:val="0008016E"/>
    <w:rsid w:val="000864B6"/>
    <w:rsid w:val="0009047F"/>
    <w:rsid w:val="00090E2F"/>
    <w:rsid w:val="0009308E"/>
    <w:rsid w:val="00097131"/>
    <w:rsid w:val="000A04DE"/>
    <w:rsid w:val="000A2516"/>
    <w:rsid w:val="000A2AF3"/>
    <w:rsid w:val="000B3D39"/>
    <w:rsid w:val="000C4850"/>
    <w:rsid w:val="000C5438"/>
    <w:rsid w:val="000F1441"/>
    <w:rsid w:val="000F4508"/>
    <w:rsid w:val="001002CF"/>
    <w:rsid w:val="001004AB"/>
    <w:rsid w:val="001063D8"/>
    <w:rsid w:val="001074F5"/>
    <w:rsid w:val="00112CA3"/>
    <w:rsid w:val="00114D64"/>
    <w:rsid w:val="00121C16"/>
    <w:rsid w:val="001223D8"/>
    <w:rsid w:val="00126E6C"/>
    <w:rsid w:val="00137FE1"/>
    <w:rsid w:val="0014399C"/>
    <w:rsid w:val="001470D3"/>
    <w:rsid w:val="0015499C"/>
    <w:rsid w:val="00163397"/>
    <w:rsid w:val="00180E52"/>
    <w:rsid w:val="001A07DB"/>
    <w:rsid w:val="001B381E"/>
    <w:rsid w:val="001D3BC9"/>
    <w:rsid w:val="001E0F57"/>
    <w:rsid w:val="001E48D1"/>
    <w:rsid w:val="001E56C0"/>
    <w:rsid w:val="001E61F7"/>
    <w:rsid w:val="001F15CE"/>
    <w:rsid w:val="002021A5"/>
    <w:rsid w:val="00202FCC"/>
    <w:rsid w:val="002060B0"/>
    <w:rsid w:val="00214A62"/>
    <w:rsid w:val="00214B97"/>
    <w:rsid w:val="00215218"/>
    <w:rsid w:val="00227EF3"/>
    <w:rsid w:val="002371E9"/>
    <w:rsid w:val="002505CC"/>
    <w:rsid w:val="00263F4E"/>
    <w:rsid w:val="00273C16"/>
    <w:rsid w:val="00284524"/>
    <w:rsid w:val="00287AF4"/>
    <w:rsid w:val="00290D5F"/>
    <w:rsid w:val="002A1C9E"/>
    <w:rsid w:val="002A6C78"/>
    <w:rsid w:val="002C0E38"/>
    <w:rsid w:val="002C570B"/>
    <w:rsid w:val="002D7308"/>
    <w:rsid w:val="002D736D"/>
    <w:rsid w:val="002E5F8F"/>
    <w:rsid w:val="002F372E"/>
    <w:rsid w:val="002F3C6F"/>
    <w:rsid w:val="00304E10"/>
    <w:rsid w:val="00307A7B"/>
    <w:rsid w:val="003135EA"/>
    <w:rsid w:val="0031512F"/>
    <w:rsid w:val="00315185"/>
    <w:rsid w:val="00315E75"/>
    <w:rsid w:val="00345895"/>
    <w:rsid w:val="00350903"/>
    <w:rsid w:val="00362807"/>
    <w:rsid w:val="00372903"/>
    <w:rsid w:val="0037705D"/>
    <w:rsid w:val="003C06DA"/>
    <w:rsid w:val="003C2BA4"/>
    <w:rsid w:val="003D4E15"/>
    <w:rsid w:val="003D6B8C"/>
    <w:rsid w:val="003E047C"/>
    <w:rsid w:val="003E56BD"/>
    <w:rsid w:val="003E7BAE"/>
    <w:rsid w:val="00400F76"/>
    <w:rsid w:val="00422167"/>
    <w:rsid w:val="0042273E"/>
    <w:rsid w:val="00425D87"/>
    <w:rsid w:val="00431F4C"/>
    <w:rsid w:val="004344D7"/>
    <w:rsid w:val="00442259"/>
    <w:rsid w:val="0047309E"/>
    <w:rsid w:val="00474AE8"/>
    <w:rsid w:val="00487D8A"/>
    <w:rsid w:val="00494535"/>
    <w:rsid w:val="00495443"/>
    <w:rsid w:val="0049792F"/>
    <w:rsid w:val="00497FF3"/>
    <w:rsid w:val="004B2BD6"/>
    <w:rsid w:val="004B3C74"/>
    <w:rsid w:val="004B5D9B"/>
    <w:rsid w:val="004C228C"/>
    <w:rsid w:val="004C2372"/>
    <w:rsid w:val="004C3EBD"/>
    <w:rsid w:val="004C64C5"/>
    <w:rsid w:val="004C7F44"/>
    <w:rsid w:val="004E3464"/>
    <w:rsid w:val="004E42A9"/>
    <w:rsid w:val="004E63B9"/>
    <w:rsid w:val="00510AC1"/>
    <w:rsid w:val="0051539D"/>
    <w:rsid w:val="00517206"/>
    <w:rsid w:val="0051779B"/>
    <w:rsid w:val="005231DE"/>
    <w:rsid w:val="00527FE0"/>
    <w:rsid w:val="005334C5"/>
    <w:rsid w:val="005376AC"/>
    <w:rsid w:val="0053776C"/>
    <w:rsid w:val="005461C6"/>
    <w:rsid w:val="00554FE9"/>
    <w:rsid w:val="00566C2E"/>
    <w:rsid w:val="00581E2F"/>
    <w:rsid w:val="00582BFB"/>
    <w:rsid w:val="005861CB"/>
    <w:rsid w:val="00587F39"/>
    <w:rsid w:val="005A70F4"/>
    <w:rsid w:val="005B3A34"/>
    <w:rsid w:val="005B59DB"/>
    <w:rsid w:val="005B6402"/>
    <w:rsid w:val="005B69D6"/>
    <w:rsid w:val="005C148D"/>
    <w:rsid w:val="005C19B1"/>
    <w:rsid w:val="005C4E17"/>
    <w:rsid w:val="005C503D"/>
    <w:rsid w:val="005E04A8"/>
    <w:rsid w:val="005E0C36"/>
    <w:rsid w:val="005E2B8B"/>
    <w:rsid w:val="005E4C3E"/>
    <w:rsid w:val="005E4D59"/>
    <w:rsid w:val="005E7C7E"/>
    <w:rsid w:val="00612265"/>
    <w:rsid w:val="00612749"/>
    <w:rsid w:val="00614C70"/>
    <w:rsid w:val="00633DA7"/>
    <w:rsid w:val="00645F53"/>
    <w:rsid w:val="00673F61"/>
    <w:rsid w:val="006847E8"/>
    <w:rsid w:val="0068550F"/>
    <w:rsid w:val="0068733F"/>
    <w:rsid w:val="006A03FB"/>
    <w:rsid w:val="006A0631"/>
    <w:rsid w:val="006A36AB"/>
    <w:rsid w:val="006A6305"/>
    <w:rsid w:val="006B1B1D"/>
    <w:rsid w:val="006C0D6D"/>
    <w:rsid w:val="006C268F"/>
    <w:rsid w:val="006D2672"/>
    <w:rsid w:val="006D3920"/>
    <w:rsid w:val="006E1D33"/>
    <w:rsid w:val="006E3D42"/>
    <w:rsid w:val="006E52E2"/>
    <w:rsid w:val="006F014A"/>
    <w:rsid w:val="006F2A67"/>
    <w:rsid w:val="0070117B"/>
    <w:rsid w:val="0070221E"/>
    <w:rsid w:val="00713A55"/>
    <w:rsid w:val="00714108"/>
    <w:rsid w:val="007613E7"/>
    <w:rsid w:val="0076141D"/>
    <w:rsid w:val="007678C7"/>
    <w:rsid w:val="00780996"/>
    <w:rsid w:val="00785B62"/>
    <w:rsid w:val="00786854"/>
    <w:rsid w:val="00795F0E"/>
    <w:rsid w:val="007A712D"/>
    <w:rsid w:val="007B33F1"/>
    <w:rsid w:val="007B4EE4"/>
    <w:rsid w:val="007D6BFA"/>
    <w:rsid w:val="007D7715"/>
    <w:rsid w:val="007F34C5"/>
    <w:rsid w:val="00802476"/>
    <w:rsid w:val="008025BD"/>
    <w:rsid w:val="00815139"/>
    <w:rsid w:val="008158BA"/>
    <w:rsid w:val="00817047"/>
    <w:rsid w:val="00834D03"/>
    <w:rsid w:val="00840B0D"/>
    <w:rsid w:val="008542A1"/>
    <w:rsid w:val="00855C68"/>
    <w:rsid w:val="00864803"/>
    <w:rsid w:val="00865E5D"/>
    <w:rsid w:val="00876281"/>
    <w:rsid w:val="0087637C"/>
    <w:rsid w:val="008906C9"/>
    <w:rsid w:val="00892E3F"/>
    <w:rsid w:val="00892E63"/>
    <w:rsid w:val="00897A52"/>
    <w:rsid w:val="008A589B"/>
    <w:rsid w:val="008D1A40"/>
    <w:rsid w:val="008D4782"/>
    <w:rsid w:val="008D695C"/>
    <w:rsid w:val="008F7E00"/>
    <w:rsid w:val="00902AF2"/>
    <w:rsid w:val="00937CED"/>
    <w:rsid w:val="00941BCC"/>
    <w:rsid w:val="00944246"/>
    <w:rsid w:val="00953807"/>
    <w:rsid w:val="009544EA"/>
    <w:rsid w:val="009556CD"/>
    <w:rsid w:val="00962572"/>
    <w:rsid w:val="00970A36"/>
    <w:rsid w:val="009716DB"/>
    <w:rsid w:val="00976F87"/>
    <w:rsid w:val="009842DB"/>
    <w:rsid w:val="009973E9"/>
    <w:rsid w:val="009A346E"/>
    <w:rsid w:val="009A664C"/>
    <w:rsid w:val="009B63A1"/>
    <w:rsid w:val="009C6B0A"/>
    <w:rsid w:val="009D2887"/>
    <w:rsid w:val="009E1698"/>
    <w:rsid w:val="009E6812"/>
    <w:rsid w:val="00A008F7"/>
    <w:rsid w:val="00A10D34"/>
    <w:rsid w:val="00A15377"/>
    <w:rsid w:val="00A243C9"/>
    <w:rsid w:val="00A340CA"/>
    <w:rsid w:val="00A446FC"/>
    <w:rsid w:val="00A44B53"/>
    <w:rsid w:val="00A54070"/>
    <w:rsid w:val="00A6166F"/>
    <w:rsid w:val="00A748D3"/>
    <w:rsid w:val="00A7559E"/>
    <w:rsid w:val="00A77509"/>
    <w:rsid w:val="00A82815"/>
    <w:rsid w:val="00A8670E"/>
    <w:rsid w:val="00A97775"/>
    <w:rsid w:val="00AA05AC"/>
    <w:rsid w:val="00AA74D9"/>
    <w:rsid w:val="00AB1282"/>
    <w:rsid w:val="00AB2463"/>
    <w:rsid w:val="00AC1F46"/>
    <w:rsid w:val="00AC39B8"/>
    <w:rsid w:val="00AC6B78"/>
    <w:rsid w:val="00AD0E19"/>
    <w:rsid w:val="00AE2277"/>
    <w:rsid w:val="00AF1CE5"/>
    <w:rsid w:val="00B15EEF"/>
    <w:rsid w:val="00B16000"/>
    <w:rsid w:val="00B26336"/>
    <w:rsid w:val="00B268CE"/>
    <w:rsid w:val="00B31D1D"/>
    <w:rsid w:val="00B378EF"/>
    <w:rsid w:val="00B40F46"/>
    <w:rsid w:val="00B43FD1"/>
    <w:rsid w:val="00B67256"/>
    <w:rsid w:val="00B7559B"/>
    <w:rsid w:val="00B80FDF"/>
    <w:rsid w:val="00B91816"/>
    <w:rsid w:val="00B95A58"/>
    <w:rsid w:val="00BA0A93"/>
    <w:rsid w:val="00BA2537"/>
    <w:rsid w:val="00BA7413"/>
    <w:rsid w:val="00BC49D1"/>
    <w:rsid w:val="00BC5C68"/>
    <w:rsid w:val="00BC7730"/>
    <w:rsid w:val="00BE778C"/>
    <w:rsid w:val="00BF0ADD"/>
    <w:rsid w:val="00BF4269"/>
    <w:rsid w:val="00BF71E5"/>
    <w:rsid w:val="00C268AA"/>
    <w:rsid w:val="00C27713"/>
    <w:rsid w:val="00C27AA0"/>
    <w:rsid w:val="00C406E9"/>
    <w:rsid w:val="00C46D60"/>
    <w:rsid w:val="00C5081A"/>
    <w:rsid w:val="00C52E93"/>
    <w:rsid w:val="00C61053"/>
    <w:rsid w:val="00C733BC"/>
    <w:rsid w:val="00C759AA"/>
    <w:rsid w:val="00C8495C"/>
    <w:rsid w:val="00C87677"/>
    <w:rsid w:val="00CA3EC1"/>
    <w:rsid w:val="00CB073A"/>
    <w:rsid w:val="00CC02F1"/>
    <w:rsid w:val="00CC180F"/>
    <w:rsid w:val="00CC249D"/>
    <w:rsid w:val="00CD27AC"/>
    <w:rsid w:val="00CD2BE9"/>
    <w:rsid w:val="00CD420B"/>
    <w:rsid w:val="00CD6A25"/>
    <w:rsid w:val="00CE11C8"/>
    <w:rsid w:val="00CE7305"/>
    <w:rsid w:val="00CF0A11"/>
    <w:rsid w:val="00CF5193"/>
    <w:rsid w:val="00CF5B72"/>
    <w:rsid w:val="00D16920"/>
    <w:rsid w:val="00D247EC"/>
    <w:rsid w:val="00D26B37"/>
    <w:rsid w:val="00D3575B"/>
    <w:rsid w:val="00D4589E"/>
    <w:rsid w:val="00D52DB4"/>
    <w:rsid w:val="00D57386"/>
    <w:rsid w:val="00D87CAA"/>
    <w:rsid w:val="00D90656"/>
    <w:rsid w:val="00D933F1"/>
    <w:rsid w:val="00D94E34"/>
    <w:rsid w:val="00DA094A"/>
    <w:rsid w:val="00DB5892"/>
    <w:rsid w:val="00DC2C05"/>
    <w:rsid w:val="00DD0F8A"/>
    <w:rsid w:val="00DD405B"/>
    <w:rsid w:val="00DD47F9"/>
    <w:rsid w:val="00DE6D20"/>
    <w:rsid w:val="00DE6FAB"/>
    <w:rsid w:val="00DE7553"/>
    <w:rsid w:val="00E12D1F"/>
    <w:rsid w:val="00E27090"/>
    <w:rsid w:val="00E27C42"/>
    <w:rsid w:val="00E305F1"/>
    <w:rsid w:val="00E40311"/>
    <w:rsid w:val="00E4033D"/>
    <w:rsid w:val="00E4264C"/>
    <w:rsid w:val="00E47ED5"/>
    <w:rsid w:val="00E60B45"/>
    <w:rsid w:val="00E94603"/>
    <w:rsid w:val="00EA1EA6"/>
    <w:rsid w:val="00EA4DFC"/>
    <w:rsid w:val="00EA55E2"/>
    <w:rsid w:val="00EC581F"/>
    <w:rsid w:val="00EE14A7"/>
    <w:rsid w:val="00EE1D9F"/>
    <w:rsid w:val="00EF25AF"/>
    <w:rsid w:val="00EF3972"/>
    <w:rsid w:val="00EF632B"/>
    <w:rsid w:val="00F03492"/>
    <w:rsid w:val="00F04844"/>
    <w:rsid w:val="00F2524F"/>
    <w:rsid w:val="00F345BE"/>
    <w:rsid w:val="00F4150D"/>
    <w:rsid w:val="00F5417C"/>
    <w:rsid w:val="00F55E4A"/>
    <w:rsid w:val="00F67205"/>
    <w:rsid w:val="00F71248"/>
    <w:rsid w:val="00F9389B"/>
    <w:rsid w:val="00F95A91"/>
    <w:rsid w:val="00FA155C"/>
    <w:rsid w:val="00FA4160"/>
    <w:rsid w:val="00FB4422"/>
    <w:rsid w:val="00FC30F4"/>
    <w:rsid w:val="00FC4DDB"/>
    <w:rsid w:val="00FE7060"/>
    <w:rsid w:val="00FF60C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keep w/ next"/>
    <w:qFormat/>
    <w:rsid w:val="0051539D"/>
    <w:pPr>
      <w:spacing w:before="120" w:after="120"/>
    </w:pPr>
    <w:rPr>
      <w:rFonts w:ascii="Arial" w:hAnsi="Arial"/>
      <w:sz w:val="24"/>
      <w:szCs w:val="24"/>
      <w:lang w:val="en-US" w:eastAsia="en-US"/>
    </w:rPr>
  </w:style>
  <w:style w:type="paragraph" w:styleId="Heading1">
    <w:name w:val="heading 1"/>
    <w:basedOn w:val="Normal"/>
    <w:next w:val="Normal"/>
    <w:qFormat/>
    <w:rsid w:val="001D3BC9"/>
    <w:pPr>
      <w:pageBreakBefore/>
      <w:spacing w:before="0"/>
      <w:outlineLvl w:val="0"/>
    </w:pPr>
    <w:rPr>
      <w:rFonts w:eastAsia="MS Mincho"/>
      <w:b/>
      <w:sz w:val="48"/>
    </w:rPr>
  </w:style>
  <w:style w:type="paragraph" w:styleId="Heading2">
    <w:name w:val="heading 2"/>
    <w:basedOn w:val="Normal"/>
    <w:next w:val="Normal"/>
    <w:qFormat/>
    <w:rsid w:val="00817047"/>
    <w:pPr>
      <w:keepNext/>
      <w:spacing w:before="360"/>
      <w:outlineLvl w:val="1"/>
    </w:pPr>
    <w:rPr>
      <w:bCs/>
      <w:iCs/>
      <w:sz w:val="32"/>
    </w:rPr>
  </w:style>
  <w:style w:type="paragraph" w:styleId="Heading3">
    <w:name w:val="heading 3"/>
    <w:basedOn w:val="Heading4"/>
    <w:next w:val="Normal"/>
    <w:qFormat/>
    <w:rsid w:val="00BC7730"/>
    <w:pPr>
      <w:pBdr>
        <w:bottom w:val="single" w:sz="4" w:space="1" w:color="auto"/>
      </w:pBdr>
      <w:tabs>
        <w:tab w:val="clear" w:pos="8460"/>
        <w:tab w:val="right" w:pos="12780"/>
      </w:tabs>
      <w:outlineLvl w:val="2"/>
    </w:pPr>
  </w:style>
  <w:style w:type="paragraph" w:styleId="Heading4">
    <w:name w:val="heading 4"/>
    <w:basedOn w:val="Normal"/>
    <w:next w:val="Normal"/>
    <w:qFormat/>
    <w:rsid w:val="00BC7730"/>
    <w:pPr>
      <w:keepNext/>
      <w:tabs>
        <w:tab w:val="right" w:pos="8460"/>
      </w:tabs>
      <w:spacing w:before="240"/>
      <w:outlineLvl w:val="3"/>
    </w:pPr>
    <w:rPr>
      <w:rFonts w:ascii="Futura Md BT" w:eastAsia="MS Mincho" w:hAnsi="Futura Md BT"/>
      <w:bCs/>
      <w:i/>
      <w:sz w:val="28"/>
      <w:szCs w:val="28"/>
    </w:rPr>
  </w:style>
  <w:style w:type="paragraph" w:styleId="Heading5">
    <w:name w:val="heading 5"/>
    <w:basedOn w:val="Heading6"/>
    <w:next w:val="Normal"/>
    <w:qFormat/>
    <w:rsid w:val="00BC7730"/>
    <w:pPr>
      <w:spacing w:before="0"/>
      <w:outlineLvl w:val="4"/>
    </w:pPr>
    <w:rPr>
      <w:rFonts w:ascii="Futura Md BT" w:hAnsi="Futura Md BT"/>
      <w:i w:val="0"/>
    </w:rPr>
  </w:style>
  <w:style w:type="paragraph" w:styleId="Heading6">
    <w:name w:val="heading 6"/>
    <w:basedOn w:val="Normal"/>
    <w:next w:val="Normal"/>
    <w:qFormat/>
    <w:rsid w:val="00817047"/>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Heading5"/>
    <w:rsid w:val="00EF25AF"/>
    <w:rPr>
      <w:rFonts w:ascii="Arial" w:hAnsi="Arial"/>
      <w:b/>
    </w:rPr>
  </w:style>
  <w:style w:type="paragraph" w:customStyle="1" w:styleId="Spine">
    <w:name w:val="Spine"/>
    <w:basedOn w:val="Normal"/>
    <w:rsid w:val="00307A7B"/>
    <w:pPr>
      <w:jc w:val="center"/>
    </w:pPr>
    <w:rPr>
      <w:rFonts w:ascii="Futura Hv BT" w:hAnsi="Futura Hv BT"/>
    </w:rPr>
  </w:style>
  <w:style w:type="paragraph" w:customStyle="1" w:styleId="Table">
    <w:name w:val="Table"/>
    <w:basedOn w:val="Normal"/>
    <w:rsid w:val="00817047"/>
    <w:pPr>
      <w:spacing w:before="60" w:after="60"/>
    </w:pPr>
    <w:rPr>
      <w:sz w:val="18"/>
    </w:rPr>
  </w:style>
  <w:style w:type="table" w:styleId="TableGrid">
    <w:name w:val="Table Grid"/>
    <w:basedOn w:val="TableNormal"/>
    <w:rsid w:val="00BC7730"/>
    <w:pPr>
      <w:spacing w:before="120"/>
      <w:ind w:left="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fortable">
    <w:name w:val="List Bullet for table"/>
    <w:basedOn w:val="ListBullet"/>
    <w:rsid w:val="0051539D"/>
    <w:pPr>
      <w:numPr>
        <w:numId w:val="25"/>
      </w:numPr>
      <w:spacing w:before="0" w:after="0"/>
    </w:pPr>
    <w:rPr>
      <w:szCs w:val="20"/>
      <w:lang w:val="en-CA"/>
    </w:rPr>
  </w:style>
  <w:style w:type="character" w:styleId="PageNumber">
    <w:name w:val="page number"/>
    <w:basedOn w:val="DefaultParagraphFont"/>
    <w:rsid w:val="00BC7730"/>
    <w:rPr>
      <w:rFonts w:ascii="Futura Md BT" w:hAnsi="Futura Md BT"/>
      <w:sz w:val="20"/>
    </w:rPr>
  </w:style>
  <w:style w:type="paragraph" w:customStyle="1" w:styleId="Warning">
    <w:name w:val="Warning"/>
    <w:basedOn w:val="Normal"/>
    <w:link w:val="WarningChar"/>
    <w:rsid w:val="004E42A9"/>
  </w:style>
  <w:style w:type="paragraph" w:customStyle="1" w:styleId="StyleBlock">
    <w:name w:val="Style Block"/>
    <w:basedOn w:val="Normal"/>
    <w:rsid w:val="00BC7730"/>
    <w:pPr>
      <w:spacing w:before="0"/>
    </w:pPr>
  </w:style>
  <w:style w:type="paragraph" w:styleId="FootnoteText">
    <w:name w:val="footnote text"/>
    <w:basedOn w:val="Normal"/>
    <w:rsid w:val="00BC7730"/>
  </w:style>
  <w:style w:type="character" w:styleId="FootnoteReference">
    <w:name w:val="footnote reference"/>
    <w:basedOn w:val="DefaultParagraphFont"/>
    <w:rsid w:val="00BC7730"/>
    <w:rPr>
      <w:vertAlign w:val="superscript"/>
    </w:rPr>
  </w:style>
  <w:style w:type="paragraph" w:styleId="Footer">
    <w:name w:val="footer"/>
    <w:basedOn w:val="Normal"/>
    <w:link w:val="FooterChar1"/>
    <w:rsid w:val="00817047"/>
    <w:pPr>
      <w:tabs>
        <w:tab w:val="right" w:pos="12780"/>
      </w:tabs>
      <w:spacing w:before="240"/>
      <w:ind w:left="4147"/>
    </w:pPr>
  </w:style>
  <w:style w:type="paragraph" w:customStyle="1" w:styleId="StyleBlockBold">
    <w:name w:val="Style Block Bold"/>
    <w:basedOn w:val="Normal"/>
    <w:rsid w:val="00817047"/>
    <w:pPr>
      <w:ind w:right="2808"/>
    </w:pPr>
    <w:rPr>
      <w:b/>
    </w:rPr>
  </w:style>
  <w:style w:type="paragraph" w:customStyle="1" w:styleId="Heading1-At-a-glance">
    <w:name w:val="Heading 1 - At-a-glance"/>
    <w:basedOn w:val="Heading1"/>
    <w:rsid w:val="00BC7730"/>
  </w:style>
  <w:style w:type="paragraph" w:customStyle="1" w:styleId="Heading2Questions">
    <w:name w:val="Heading 2 Questions"/>
    <w:basedOn w:val="Heading2"/>
    <w:rsid w:val="00494535"/>
    <w:pPr>
      <w:spacing w:before="180" w:after="80"/>
    </w:pPr>
  </w:style>
  <w:style w:type="paragraph" w:styleId="ListBullet">
    <w:name w:val="List Bullet"/>
    <w:basedOn w:val="Normal"/>
    <w:rsid w:val="00817047"/>
    <w:pPr>
      <w:numPr>
        <w:numId w:val="26"/>
      </w:numPr>
    </w:pPr>
  </w:style>
  <w:style w:type="paragraph" w:customStyle="1" w:styleId="Heading6TopBar">
    <w:name w:val="Heading 6 + Top Bar"/>
    <w:basedOn w:val="Heading6"/>
    <w:rsid w:val="001223D8"/>
    <w:pPr>
      <w:pBdr>
        <w:top w:val="single" w:sz="4" w:space="1" w:color="auto"/>
      </w:pBdr>
    </w:pPr>
    <w:rPr>
      <w:bCs/>
    </w:rPr>
  </w:style>
  <w:style w:type="paragraph" w:styleId="Header">
    <w:name w:val="header"/>
    <w:basedOn w:val="Normal"/>
    <w:rsid w:val="00BC7730"/>
    <w:pPr>
      <w:tabs>
        <w:tab w:val="center" w:pos="4320"/>
        <w:tab w:val="right" w:pos="8640"/>
      </w:tabs>
    </w:pPr>
  </w:style>
  <w:style w:type="paragraph" w:styleId="DocumentMap">
    <w:name w:val="Document Map"/>
    <w:basedOn w:val="Normal"/>
    <w:semiHidden/>
    <w:rsid w:val="00BC7730"/>
    <w:pPr>
      <w:shd w:val="clear" w:color="auto" w:fill="000080"/>
    </w:pPr>
    <w:rPr>
      <w:rFonts w:ascii="Tahoma" w:hAnsi="Tahoma" w:cs="Tahoma"/>
    </w:rPr>
  </w:style>
  <w:style w:type="paragraph" w:customStyle="1" w:styleId="Professorsdetails">
    <w:name w:val="Professor's details"/>
    <w:basedOn w:val="Normal"/>
    <w:rsid w:val="00BC7730"/>
    <w:pPr>
      <w:spacing w:before="0"/>
      <w:ind w:left="1260"/>
    </w:pPr>
    <w:rPr>
      <w:rFonts w:eastAsia="MS Mincho"/>
    </w:rPr>
  </w:style>
  <w:style w:type="paragraph" w:customStyle="1" w:styleId="Producedby">
    <w:name w:val="Producedby"/>
    <w:basedOn w:val="Table"/>
    <w:rsid w:val="00BC7730"/>
    <w:pPr>
      <w:spacing w:before="0"/>
    </w:pPr>
    <w:rPr>
      <w:rFonts w:ascii="Futura Hv BT" w:hAnsi="Futura Hv BT"/>
    </w:rPr>
  </w:style>
  <w:style w:type="character" w:customStyle="1" w:styleId="FooterChar1">
    <w:name w:val="Footer Char1"/>
    <w:basedOn w:val="DefaultParagraphFont"/>
    <w:link w:val="Footer"/>
    <w:rsid w:val="00817047"/>
    <w:rPr>
      <w:rFonts w:ascii="Arial" w:hAnsi="Arial"/>
      <w:sz w:val="24"/>
      <w:szCs w:val="24"/>
      <w:lang w:val="en-US" w:eastAsia="en-US" w:bidi="ar-SA"/>
    </w:rPr>
  </w:style>
  <w:style w:type="paragraph" w:customStyle="1" w:styleId="StyleBefore3pt">
    <w:name w:val="Style Before:  3 pt"/>
    <w:basedOn w:val="Normal"/>
    <w:rsid w:val="0051539D"/>
    <w:pPr>
      <w:spacing w:before="60"/>
    </w:pPr>
    <w:rPr>
      <w:szCs w:val="20"/>
    </w:rPr>
  </w:style>
  <w:style w:type="character" w:styleId="Hyperlink">
    <w:name w:val="Hyperlink"/>
    <w:basedOn w:val="DefaultParagraphFont"/>
    <w:rsid w:val="00970A36"/>
    <w:rPr>
      <w:color w:val="55714F"/>
      <w:u w:val="single"/>
    </w:rPr>
  </w:style>
  <w:style w:type="paragraph" w:customStyle="1" w:styleId="StyleListBulletfortable11pt">
    <w:name w:val="Style List Bullet for table + 11 pt"/>
    <w:basedOn w:val="ListBulletfortable"/>
    <w:rsid w:val="0051539D"/>
    <w:pPr>
      <w:ind w:left="360" w:hanging="360"/>
    </w:pPr>
    <w:rPr>
      <w:sz w:val="22"/>
    </w:rPr>
  </w:style>
  <w:style w:type="paragraph" w:styleId="BalloonText">
    <w:name w:val="Balloon Text"/>
    <w:basedOn w:val="Normal"/>
    <w:semiHidden/>
    <w:rsid w:val="002060B0"/>
    <w:rPr>
      <w:rFonts w:ascii="Tahoma" w:hAnsi="Tahoma" w:cs="Tahoma"/>
      <w:sz w:val="16"/>
      <w:szCs w:val="16"/>
    </w:rPr>
  </w:style>
  <w:style w:type="numbering" w:customStyle="1" w:styleId="StyleNumbered">
    <w:name w:val="Style Numbered"/>
    <w:basedOn w:val="NoList"/>
    <w:rsid w:val="00CB073A"/>
    <w:pPr>
      <w:numPr>
        <w:numId w:val="18"/>
      </w:numPr>
    </w:pPr>
  </w:style>
  <w:style w:type="paragraph" w:customStyle="1" w:styleId="StyleList">
    <w:name w:val="Style List"/>
    <w:basedOn w:val="Normal"/>
    <w:rsid w:val="00F9389B"/>
    <w:pPr>
      <w:numPr>
        <w:numId w:val="23"/>
      </w:numPr>
      <w:spacing w:before="60"/>
    </w:pPr>
    <w:rPr>
      <w:rFonts w:eastAsia="MS Mincho"/>
    </w:rPr>
  </w:style>
  <w:style w:type="character" w:styleId="FollowedHyperlink">
    <w:name w:val="FollowedHyperlink"/>
    <w:basedOn w:val="DefaultParagraphFont"/>
    <w:rsid w:val="004E42A9"/>
    <w:rPr>
      <w:color w:val="999999"/>
      <w:u w:val="single"/>
    </w:rPr>
  </w:style>
  <w:style w:type="character" w:customStyle="1" w:styleId="FooterChar">
    <w:name w:val="Footer Char"/>
    <w:basedOn w:val="DefaultParagraphFont"/>
    <w:rsid w:val="00BC7730"/>
    <w:rPr>
      <w:rFonts w:ascii="Futura Bk BT" w:hAnsi="Futura Bk BT"/>
      <w:lang w:val="en-CA" w:eastAsia="en-US" w:bidi="ar-SA"/>
    </w:rPr>
  </w:style>
  <w:style w:type="paragraph" w:customStyle="1" w:styleId="StyleListBulletfortableAfter3pt">
    <w:name w:val="Style List Bullet for table + After:  3 pt"/>
    <w:basedOn w:val="ListBulletfortable"/>
    <w:rsid w:val="0051539D"/>
    <w:pPr>
      <w:spacing w:after="60"/>
    </w:pPr>
  </w:style>
  <w:style w:type="paragraph" w:customStyle="1" w:styleId="StyleHeading1Left038">
    <w:name w:val="Style Heading 1 + Left:  0.38&quot;"/>
    <w:basedOn w:val="Heading1"/>
    <w:rsid w:val="00A6166F"/>
    <w:rPr>
      <w:rFonts w:eastAsia="Times New Roman"/>
      <w:b w:val="0"/>
      <w:szCs w:val="20"/>
    </w:rPr>
  </w:style>
  <w:style w:type="paragraph" w:customStyle="1" w:styleId="StyleHeading1-At-a-glanceLeft038">
    <w:name w:val="Style Heading 1 - At-a-glance + Left:  0.38&quot;"/>
    <w:basedOn w:val="Heading1-At-a-glance"/>
    <w:rsid w:val="001D3BC9"/>
    <w:rPr>
      <w:rFonts w:eastAsia="Times New Roman"/>
      <w:b w:val="0"/>
      <w:szCs w:val="20"/>
    </w:rPr>
  </w:style>
  <w:style w:type="paragraph" w:customStyle="1" w:styleId="StyleTableHeadingLeft038">
    <w:name w:val="Style Table Heading + Left:  0.38&quot;"/>
    <w:basedOn w:val="TableHeading"/>
    <w:rsid w:val="00EF25AF"/>
    <w:pPr>
      <w:ind w:left="540"/>
    </w:pPr>
    <w:rPr>
      <w:bCs/>
      <w:szCs w:val="20"/>
    </w:rPr>
  </w:style>
  <w:style w:type="paragraph" w:customStyle="1" w:styleId="StyleTableHeadingRight08">
    <w:name w:val="Style Table Heading + Right:  0.8&quot;"/>
    <w:basedOn w:val="TableHeading"/>
    <w:rsid w:val="00EF25AF"/>
    <w:pPr>
      <w:ind w:right="1152"/>
    </w:pPr>
    <w:rPr>
      <w:bCs/>
      <w:szCs w:val="20"/>
    </w:rPr>
  </w:style>
  <w:style w:type="paragraph" w:customStyle="1" w:styleId="StyleHeading1contLeft038">
    <w:name w:val="Style Heading 1 con't + Left:  0.38&quot;"/>
    <w:basedOn w:val="Normal"/>
    <w:rsid w:val="004E42A9"/>
    <w:rPr>
      <w:sz w:val="44"/>
      <w:szCs w:val="20"/>
    </w:rPr>
  </w:style>
  <w:style w:type="paragraph" w:customStyle="1" w:styleId="StyleHeading2Left038">
    <w:name w:val="Style Heading 2 + Left:  0.38&quot;"/>
    <w:basedOn w:val="Heading2"/>
    <w:rsid w:val="00A6166F"/>
    <w:rPr>
      <w:bCs w:val="0"/>
      <w:iCs w:val="0"/>
      <w:szCs w:val="20"/>
    </w:rPr>
  </w:style>
  <w:style w:type="paragraph" w:customStyle="1" w:styleId="StyleHeading5Left038">
    <w:name w:val="Style Heading 5 + Left:  0.38&quot;"/>
    <w:basedOn w:val="Heading5"/>
    <w:rsid w:val="00A6166F"/>
    <w:rPr>
      <w:rFonts w:ascii="Arial" w:hAnsi="Arial"/>
      <w:szCs w:val="20"/>
    </w:rPr>
  </w:style>
  <w:style w:type="paragraph" w:customStyle="1" w:styleId="StyleProfessorsdetailsLeft038">
    <w:name w:val="Style Professor's details + Left:  0.38&quot;"/>
    <w:basedOn w:val="Professorsdetails"/>
    <w:rsid w:val="00A6166F"/>
    <w:pPr>
      <w:ind w:left="0"/>
    </w:pPr>
    <w:rPr>
      <w:rFonts w:eastAsia="Times New Roman"/>
      <w:szCs w:val="20"/>
    </w:rPr>
  </w:style>
  <w:style w:type="paragraph" w:customStyle="1" w:styleId="StyleLeft038">
    <w:name w:val="Style Left:  0.38&quot;"/>
    <w:basedOn w:val="Normal"/>
    <w:rsid w:val="00817047"/>
    <w:rPr>
      <w:szCs w:val="20"/>
    </w:rPr>
  </w:style>
  <w:style w:type="paragraph" w:customStyle="1" w:styleId="StyleHeading3Left038">
    <w:name w:val="Style Heading 3 + Left:  0.38&quot;"/>
    <w:basedOn w:val="Heading3"/>
    <w:rsid w:val="00817047"/>
    <w:rPr>
      <w:rFonts w:ascii="Arial" w:eastAsia="Times New Roman" w:hAnsi="Arial"/>
      <w:bCs w:val="0"/>
      <w:iCs/>
      <w:szCs w:val="20"/>
    </w:rPr>
  </w:style>
  <w:style w:type="paragraph" w:customStyle="1" w:styleId="StyleStyleBlockBoldLeft038">
    <w:name w:val="Style Style Block Bold + Left:  0.38&quot;"/>
    <w:basedOn w:val="StyleBlockBold"/>
    <w:rsid w:val="00A6166F"/>
    <w:rPr>
      <w:bCs/>
      <w:szCs w:val="20"/>
    </w:rPr>
  </w:style>
  <w:style w:type="paragraph" w:customStyle="1" w:styleId="StyleStyleBlockLeft0381">
    <w:name w:val="Style Style Block + Left:  0.38&quot;1"/>
    <w:basedOn w:val="StyleBlock"/>
    <w:rsid w:val="00817047"/>
    <w:rPr>
      <w:szCs w:val="20"/>
    </w:rPr>
  </w:style>
  <w:style w:type="paragraph" w:customStyle="1" w:styleId="StyleWarningBold">
    <w:name w:val="Style Warning + Bold"/>
    <w:basedOn w:val="Warning"/>
    <w:link w:val="StyleWarningBoldChar"/>
    <w:rsid w:val="00A6166F"/>
    <w:rPr>
      <w:b/>
      <w:bCs/>
    </w:rPr>
  </w:style>
  <w:style w:type="character" w:customStyle="1" w:styleId="WarningChar">
    <w:name w:val="Warning Char"/>
    <w:basedOn w:val="DefaultParagraphFont"/>
    <w:link w:val="Warning"/>
    <w:rsid w:val="004E42A9"/>
    <w:rPr>
      <w:rFonts w:ascii="Arial" w:hAnsi="Arial"/>
      <w:sz w:val="24"/>
      <w:szCs w:val="24"/>
      <w:lang w:val="en-US" w:eastAsia="en-US" w:bidi="ar-SA"/>
    </w:rPr>
  </w:style>
  <w:style w:type="character" w:customStyle="1" w:styleId="StyleWarningBoldChar">
    <w:name w:val="Style Warning + Bold Char"/>
    <w:basedOn w:val="WarningChar"/>
    <w:link w:val="StyleWarningBold"/>
    <w:rsid w:val="00A6166F"/>
    <w:rPr>
      <w:rFonts w:ascii="Arial" w:hAnsi="Arial"/>
      <w:b/>
      <w:bCs/>
      <w:sz w:val="24"/>
      <w:szCs w:val="24"/>
      <w:lang w:val="en-US" w:eastAsia="en-US" w:bidi="ar-SA"/>
    </w:rPr>
  </w:style>
  <w:style w:type="paragraph" w:customStyle="1" w:styleId="StyleWarningLeft038">
    <w:name w:val="Style Warning + Left:  0.38&quot;"/>
    <w:basedOn w:val="Warning"/>
    <w:rsid w:val="004E42A9"/>
    <w:rPr>
      <w:szCs w:val="20"/>
    </w:rPr>
  </w:style>
  <w:style w:type="paragraph" w:customStyle="1" w:styleId="StyleFootnoteTextLeft038">
    <w:name w:val="Style Footnote Text + Left:  0.38&quot;"/>
    <w:basedOn w:val="FootnoteText"/>
    <w:rsid w:val="00817047"/>
    <w:rPr>
      <w:szCs w:val="20"/>
    </w:rPr>
  </w:style>
  <w:style w:type="paragraph" w:customStyle="1" w:styleId="Default">
    <w:name w:val="Default"/>
    <w:rsid w:val="00EA4DFC"/>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keep w/ next"/>
    <w:qFormat/>
    <w:rsid w:val="0051539D"/>
    <w:pPr>
      <w:spacing w:before="120" w:after="120"/>
    </w:pPr>
    <w:rPr>
      <w:rFonts w:ascii="Arial" w:hAnsi="Arial"/>
      <w:sz w:val="24"/>
      <w:szCs w:val="24"/>
      <w:lang w:val="en-US" w:eastAsia="en-US"/>
    </w:rPr>
  </w:style>
  <w:style w:type="paragraph" w:styleId="Heading1">
    <w:name w:val="heading 1"/>
    <w:basedOn w:val="Normal"/>
    <w:next w:val="Normal"/>
    <w:qFormat/>
    <w:rsid w:val="001D3BC9"/>
    <w:pPr>
      <w:pageBreakBefore/>
      <w:spacing w:before="0"/>
      <w:outlineLvl w:val="0"/>
    </w:pPr>
    <w:rPr>
      <w:rFonts w:eastAsia="MS Mincho"/>
      <w:b/>
      <w:sz w:val="48"/>
    </w:rPr>
  </w:style>
  <w:style w:type="paragraph" w:styleId="Heading2">
    <w:name w:val="heading 2"/>
    <w:basedOn w:val="Normal"/>
    <w:next w:val="Normal"/>
    <w:qFormat/>
    <w:rsid w:val="00817047"/>
    <w:pPr>
      <w:keepNext/>
      <w:spacing w:before="360"/>
      <w:outlineLvl w:val="1"/>
    </w:pPr>
    <w:rPr>
      <w:bCs/>
      <w:iCs/>
      <w:sz w:val="32"/>
    </w:rPr>
  </w:style>
  <w:style w:type="paragraph" w:styleId="Heading3">
    <w:name w:val="heading 3"/>
    <w:basedOn w:val="Heading4"/>
    <w:next w:val="Normal"/>
    <w:qFormat/>
    <w:rsid w:val="00BC7730"/>
    <w:pPr>
      <w:pBdr>
        <w:bottom w:val="single" w:sz="4" w:space="1" w:color="auto"/>
      </w:pBdr>
      <w:tabs>
        <w:tab w:val="clear" w:pos="8460"/>
        <w:tab w:val="right" w:pos="12780"/>
      </w:tabs>
      <w:outlineLvl w:val="2"/>
    </w:pPr>
  </w:style>
  <w:style w:type="paragraph" w:styleId="Heading4">
    <w:name w:val="heading 4"/>
    <w:basedOn w:val="Normal"/>
    <w:next w:val="Normal"/>
    <w:qFormat/>
    <w:rsid w:val="00BC7730"/>
    <w:pPr>
      <w:keepNext/>
      <w:tabs>
        <w:tab w:val="right" w:pos="8460"/>
      </w:tabs>
      <w:spacing w:before="240"/>
      <w:outlineLvl w:val="3"/>
    </w:pPr>
    <w:rPr>
      <w:rFonts w:ascii="Futura Md BT" w:eastAsia="MS Mincho" w:hAnsi="Futura Md BT"/>
      <w:bCs/>
      <w:i/>
      <w:sz w:val="28"/>
      <w:szCs w:val="28"/>
    </w:rPr>
  </w:style>
  <w:style w:type="paragraph" w:styleId="Heading5">
    <w:name w:val="heading 5"/>
    <w:basedOn w:val="Heading6"/>
    <w:next w:val="Normal"/>
    <w:qFormat/>
    <w:rsid w:val="00BC7730"/>
    <w:pPr>
      <w:spacing w:before="0"/>
      <w:outlineLvl w:val="4"/>
    </w:pPr>
    <w:rPr>
      <w:rFonts w:ascii="Futura Md BT" w:hAnsi="Futura Md BT"/>
      <w:i w:val="0"/>
    </w:rPr>
  </w:style>
  <w:style w:type="paragraph" w:styleId="Heading6">
    <w:name w:val="heading 6"/>
    <w:basedOn w:val="Normal"/>
    <w:next w:val="Normal"/>
    <w:qFormat/>
    <w:rsid w:val="00817047"/>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Heading5"/>
    <w:rsid w:val="00EF25AF"/>
    <w:rPr>
      <w:rFonts w:ascii="Arial" w:hAnsi="Arial"/>
      <w:b/>
    </w:rPr>
  </w:style>
  <w:style w:type="paragraph" w:customStyle="1" w:styleId="Spine">
    <w:name w:val="Spine"/>
    <w:basedOn w:val="Normal"/>
    <w:rsid w:val="00307A7B"/>
    <w:pPr>
      <w:jc w:val="center"/>
    </w:pPr>
    <w:rPr>
      <w:rFonts w:ascii="Futura Hv BT" w:hAnsi="Futura Hv BT"/>
    </w:rPr>
  </w:style>
  <w:style w:type="paragraph" w:customStyle="1" w:styleId="Table">
    <w:name w:val="Table"/>
    <w:basedOn w:val="Normal"/>
    <w:rsid w:val="00817047"/>
    <w:pPr>
      <w:spacing w:before="60" w:after="60"/>
    </w:pPr>
    <w:rPr>
      <w:sz w:val="18"/>
    </w:rPr>
  </w:style>
  <w:style w:type="table" w:styleId="TableGrid">
    <w:name w:val="Table Grid"/>
    <w:basedOn w:val="TableNormal"/>
    <w:rsid w:val="00BC7730"/>
    <w:pPr>
      <w:spacing w:before="120"/>
      <w:ind w:left="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fortable">
    <w:name w:val="List Bullet for table"/>
    <w:basedOn w:val="ListBullet"/>
    <w:rsid w:val="0051539D"/>
    <w:pPr>
      <w:numPr>
        <w:numId w:val="25"/>
      </w:numPr>
      <w:spacing w:before="0" w:after="0"/>
    </w:pPr>
    <w:rPr>
      <w:szCs w:val="20"/>
      <w:lang w:val="en-CA"/>
    </w:rPr>
  </w:style>
  <w:style w:type="character" w:styleId="PageNumber">
    <w:name w:val="page number"/>
    <w:basedOn w:val="DefaultParagraphFont"/>
    <w:rsid w:val="00BC7730"/>
    <w:rPr>
      <w:rFonts w:ascii="Futura Md BT" w:hAnsi="Futura Md BT"/>
      <w:sz w:val="20"/>
    </w:rPr>
  </w:style>
  <w:style w:type="paragraph" w:customStyle="1" w:styleId="Warning">
    <w:name w:val="Warning"/>
    <w:basedOn w:val="Normal"/>
    <w:link w:val="WarningChar"/>
    <w:rsid w:val="004E42A9"/>
  </w:style>
  <w:style w:type="paragraph" w:customStyle="1" w:styleId="StyleBlock">
    <w:name w:val="Style Block"/>
    <w:basedOn w:val="Normal"/>
    <w:rsid w:val="00BC7730"/>
    <w:pPr>
      <w:spacing w:before="0"/>
    </w:pPr>
  </w:style>
  <w:style w:type="paragraph" w:styleId="FootnoteText">
    <w:name w:val="footnote text"/>
    <w:basedOn w:val="Normal"/>
    <w:rsid w:val="00BC7730"/>
  </w:style>
  <w:style w:type="character" w:styleId="FootnoteReference">
    <w:name w:val="footnote reference"/>
    <w:basedOn w:val="DefaultParagraphFont"/>
    <w:rsid w:val="00BC7730"/>
    <w:rPr>
      <w:vertAlign w:val="superscript"/>
    </w:rPr>
  </w:style>
  <w:style w:type="paragraph" w:styleId="Footer">
    <w:name w:val="footer"/>
    <w:basedOn w:val="Normal"/>
    <w:link w:val="FooterChar1"/>
    <w:rsid w:val="00817047"/>
    <w:pPr>
      <w:tabs>
        <w:tab w:val="right" w:pos="12780"/>
      </w:tabs>
      <w:spacing w:before="240"/>
      <w:ind w:left="4147"/>
    </w:pPr>
  </w:style>
  <w:style w:type="paragraph" w:customStyle="1" w:styleId="StyleBlockBold">
    <w:name w:val="Style Block Bold"/>
    <w:basedOn w:val="Normal"/>
    <w:rsid w:val="00817047"/>
    <w:pPr>
      <w:ind w:right="2808"/>
    </w:pPr>
    <w:rPr>
      <w:b/>
    </w:rPr>
  </w:style>
  <w:style w:type="paragraph" w:customStyle="1" w:styleId="Heading1-At-a-glance">
    <w:name w:val="Heading 1 - At-a-glance"/>
    <w:basedOn w:val="Heading1"/>
    <w:rsid w:val="00BC7730"/>
  </w:style>
  <w:style w:type="paragraph" w:customStyle="1" w:styleId="Heading2Questions">
    <w:name w:val="Heading 2 Questions"/>
    <w:basedOn w:val="Heading2"/>
    <w:rsid w:val="00494535"/>
    <w:pPr>
      <w:spacing w:before="180" w:after="80"/>
    </w:pPr>
  </w:style>
  <w:style w:type="paragraph" w:styleId="ListBullet">
    <w:name w:val="List Bullet"/>
    <w:basedOn w:val="Normal"/>
    <w:rsid w:val="00817047"/>
    <w:pPr>
      <w:numPr>
        <w:numId w:val="26"/>
      </w:numPr>
    </w:pPr>
  </w:style>
  <w:style w:type="paragraph" w:customStyle="1" w:styleId="Heading6TopBar">
    <w:name w:val="Heading 6 + Top Bar"/>
    <w:basedOn w:val="Heading6"/>
    <w:rsid w:val="001223D8"/>
    <w:pPr>
      <w:pBdr>
        <w:top w:val="single" w:sz="4" w:space="1" w:color="auto"/>
      </w:pBdr>
    </w:pPr>
    <w:rPr>
      <w:bCs/>
    </w:rPr>
  </w:style>
  <w:style w:type="paragraph" w:styleId="Header">
    <w:name w:val="header"/>
    <w:basedOn w:val="Normal"/>
    <w:rsid w:val="00BC7730"/>
    <w:pPr>
      <w:tabs>
        <w:tab w:val="center" w:pos="4320"/>
        <w:tab w:val="right" w:pos="8640"/>
      </w:tabs>
    </w:pPr>
  </w:style>
  <w:style w:type="paragraph" w:styleId="DocumentMap">
    <w:name w:val="Document Map"/>
    <w:basedOn w:val="Normal"/>
    <w:semiHidden/>
    <w:rsid w:val="00BC7730"/>
    <w:pPr>
      <w:shd w:val="clear" w:color="auto" w:fill="000080"/>
    </w:pPr>
    <w:rPr>
      <w:rFonts w:ascii="Tahoma" w:hAnsi="Tahoma" w:cs="Tahoma"/>
    </w:rPr>
  </w:style>
  <w:style w:type="paragraph" w:customStyle="1" w:styleId="Professorsdetails">
    <w:name w:val="Professor's details"/>
    <w:basedOn w:val="Normal"/>
    <w:rsid w:val="00BC7730"/>
    <w:pPr>
      <w:spacing w:before="0"/>
      <w:ind w:left="1260"/>
    </w:pPr>
    <w:rPr>
      <w:rFonts w:eastAsia="MS Mincho"/>
    </w:rPr>
  </w:style>
  <w:style w:type="paragraph" w:customStyle="1" w:styleId="Producedby">
    <w:name w:val="Producedby"/>
    <w:basedOn w:val="Table"/>
    <w:rsid w:val="00BC7730"/>
    <w:pPr>
      <w:spacing w:before="0"/>
    </w:pPr>
    <w:rPr>
      <w:rFonts w:ascii="Futura Hv BT" w:hAnsi="Futura Hv BT"/>
    </w:rPr>
  </w:style>
  <w:style w:type="character" w:customStyle="1" w:styleId="FooterChar1">
    <w:name w:val="Footer Char1"/>
    <w:basedOn w:val="DefaultParagraphFont"/>
    <w:link w:val="Footer"/>
    <w:rsid w:val="00817047"/>
    <w:rPr>
      <w:rFonts w:ascii="Arial" w:hAnsi="Arial"/>
      <w:sz w:val="24"/>
      <w:szCs w:val="24"/>
      <w:lang w:val="en-US" w:eastAsia="en-US" w:bidi="ar-SA"/>
    </w:rPr>
  </w:style>
  <w:style w:type="paragraph" w:customStyle="1" w:styleId="StyleBefore3pt">
    <w:name w:val="Style Before:  3 pt"/>
    <w:basedOn w:val="Normal"/>
    <w:rsid w:val="0051539D"/>
    <w:pPr>
      <w:spacing w:before="60"/>
    </w:pPr>
    <w:rPr>
      <w:szCs w:val="20"/>
    </w:rPr>
  </w:style>
  <w:style w:type="character" w:styleId="Hyperlink">
    <w:name w:val="Hyperlink"/>
    <w:basedOn w:val="DefaultParagraphFont"/>
    <w:rsid w:val="00970A36"/>
    <w:rPr>
      <w:color w:val="55714F"/>
      <w:u w:val="single"/>
    </w:rPr>
  </w:style>
  <w:style w:type="paragraph" w:customStyle="1" w:styleId="StyleListBulletfortable11pt">
    <w:name w:val="Style List Bullet for table + 11 pt"/>
    <w:basedOn w:val="ListBulletfortable"/>
    <w:rsid w:val="0051539D"/>
    <w:pPr>
      <w:ind w:left="360" w:hanging="360"/>
    </w:pPr>
    <w:rPr>
      <w:sz w:val="22"/>
    </w:rPr>
  </w:style>
  <w:style w:type="paragraph" w:styleId="BalloonText">
    <w:name w:val="Balloon Text"/>
    <w:basedOn w:val="Normal"/>
    <w:semiHidden/>
    <w:rsid w:val="002060B0"/>
    <w:rPr>
      <w:rFonts w:ascii="Tahoma" w:hAnsi="Tahoma" w:cs="Tahoma"/>
      <w:sz w:val="16"/>
      <w:szCs w:val="16"/>
    </w:rPr>
  </w:style>
  <w:style w:type="numbering" w:customStyle="1" w:styleId="StyleNumbered">
    <w:name w:val="Style Numbered"/>
    <w:basedOn w:val="NoList"/>
    <w:rsid w:val="00CB073A"/>
    <w:pPr>
      <w:numPr>
        <w:numId w:val="18"/>
      </w:numPr>
    </w:pPr>
  </w:style>
  <w:style w:type="paragraph" w:customStyle="1" w:styleId="StyleList">
    <w:name w:val="Style List"/>
    <w:basedOn w:val="Normal"/>
    <w:rsid w:val="00F9389B"/>
    <w:pPr>
      <w:numPr>
        <w:numId w:val="23"/>
      </w:numPr>
      <w:spacing w:before="60"/>
    </w:pPr>
    <w:rPr>
      <w:rFonts w:eastAsia="MS Mincho"/>
    </w:rPr>
  </w:style>
  <w:style w:type="character" w:styleId="FollowedHyperlink">
    <w:name w:val="FollowedHyperlink"/>
    <w:basedOn w:val="DefaultParagraphFont"/>
    <w:rsid w:val="004E42A9"/>
    <w:rPr>
      <w:color w:val="999999"/>
      <w:u w:val="single"/>
    </w:rPr>
  </w:style>
  <w:style w:type="character" w:customStyle="1" w:styleId="FooterChar">
    <w:name w:val="Footer Char"/>
    <w:basedOn w:val="DefaultParagraphFont"/>
    <w:rsid w:val="00BC7730"/>
    <w:rPr>
      <w:rFonts w:ascii="Futura Bk BT" w:hAnsi="Futura Bk BT"/>
      <w:lang w:val="en-CA" w:eastAsia="en-US" w:bidi="ar-SA"/>
    </w:rPr>
  </w:style>
  <w:style w:type="paragraph" w:customStyle="1" w:styleId="StyleListBulletfortableAfter3pt">
    <w:name w:val="Style List Bullet for table + After:  3 pt"/>
    <w:basedOn w:val="ListBulletfortable"/>
    <w:rsid w:val="0051539D"/>
    <w:pPr>
      <w:spacing w:after="60"/>
    </w:pPr>
  </w:style>
  <w:style w:type="paragraph" w:customStyle="1" w:styleId="StyleHeading1Left038">
    <w:name w:val="Style Heading 1 + Left:  0.38&quot;"/>
    <w:basedOn w:val="Heading1"/>
    <w:rsid w:val="00A6166F"/>
    <w:rPr>
      <w:rFonts w:eastAsia="Times New Roman"/>
      <w:b w:val="0"/>
      <w:szCs w:val="20"/>
    </w:rPr>
  </w:style>
  <w:style w:type="paragraph" w:customStyle="1" w:styleId="StyleHeading1-At-a-glanceLeft038">
    <w:name w:val="Style Heading 1 - At-a-glance + Left:  0.38&quot;"/>
    <w:basedOn w:val="Heading1-At-a-glance"/>
    <w:rsid w:val="001D3BC9"/>
    <w:rPr>
      <w:rFonts w:eastAsia="Times New Roman"/>
      <w:b w:val="0"/>
      <w:szCs w:val="20"/>
    </w:rPr>
  </w:style>
  <w:style w:type="paragraph" w:customStyle="1" w:styleId="StyleTableHeadingLeft038">
    <w:name w:val="Style Table Heading + Left:  0.38&quot;"/>
    <w:basedOn w:val="TableHeading"/>
    <w:rsid w:val="00EF25AF"/>
    <w:pPr>
      <w:ind w:left="540"/>
    </w:pPr>
    <w:rPr>
      <w:bCs/>
      <w:szCs w:val="20"/>
    </w:rPr>
  </w:style>
  <w:style w:type="paragraph" w:customStyle="1" w:styleId="StyleTableHeadingRight08">
    <w:name w:val="Style Table Heading + Right:  0.8&quot;"/>
    <w:basedOn w:val="TableHeading"/>
    <w:rsid w:val="00EF25AF"/>
    <w:pPr>
      <w:ind w:right="1152"/>
    </w:pPr>
    <w:rPr>
      <w:bCs/>
      <w:szCs w:val="20"/>
    </w:rPr>
  </w:style>
  <w:style w:type="paragraph" w:customStyle="1" w:styleId="StyleHeading1contLeft038">
    <w:name w:val="Style Heading 1 con't + Left:  0.38&quot;"/>
    <w:basedOn w:val="Normal"/>
    <w:rsid w:val="004E42A9"/>
    <w:rPr>
      <w:sz w:val="44"/>
      <w:szCs w:val="20"/>
    </w:rPr>
  </w:style>
  <w:style w:type="paragraph" w:customStyle="1" w:styleId="StyleHeading2Left038">
    <w:name w:val="Style Heading 2 + Left:  0.38&quot;"/>
    <w:basedOn w:val="Heading2"/>
    <w:rsid w:val="00A6166F"/>
    <w:rPr>
      <w:bCs w:val="0"/>
      <w:iCs w:val="0"/>
      <w:szCs w:val="20"/>
    </w:rPr>
  </w:style>
  <w:style w:type="paragraph" w:customStyle="1" w:styleId="StyleHeading5Left038">
    <w:name w:val="Style Heading 5 + Left:  0.38&quot;"/>
    <w:basedOn w:val="Heading5"/>
    <w:rsid w:val="00A6166F"/>
    <w:rPr>
      <w:rFonts w:ascii="Arial" w:hAnsi="Arial"/>
      <w:szCs w:val="20"/>
    </w:rPr>
  </w:style>
  <w:style w:type="paragraph" w:customStyle="1" w:styleId="StyleProfessorsdetailsLeft038">
    <w:name w:val="Style Professor's details + Left:  0.38&quot;"/>
    <w:basedOn w:val="Professorsdetails"/>
    <w:rsid w:val="00A6166F"/>
    <w:pPr>
      <w:ind w:left="0"/>
    </w:pPr>
    <w:rPr>
      <w:rFonts w:eastAsia="Times New Roman"/>
      <w:szCs w:val="20"/>
    </w:rPr>
  </w:style>
  <w:style w:type="paragraph" w:customStyle="1" w:styleId="StyleLeft038">
    <w:name w:val="Style Left:  0.38&quot;"/>
    <w:basedOn w:val="Normal"/>
    <w:rsid w:val="00817047"/>
    <w:rPr>
      <w:szCs w:val="20"/>
    </w:rPr>
  </w:style>
  <w:style w:type="paragraph" w:customStyle="1" w:styleId="StyleHeading3Left038">
    <w:name w:val="Style Heading 3 + Left:  0.38&quot;"/>
    <w:basedOn w:val="Heading3"/>
    <w:rsid w:val="00817047"/>
    <w:rPr>
      <w:rFonts w:ascii="Arial" w:eastAsia="Times New Roman" w:hAnsi="Arial"/>
      <w:bCs w:val="0"/>
      <w:iCs/>
      <w:szCs w:val="20"/>
    </w:rPr>
  </w:style>
  <w:style w:type="paragraph" w:customStyle="1" w:styleId="StyleStyleBlockBoldLeft038">
    <w:name w:val="Style Style Block Bold + Left:  0.38&quot;"/>
    <w:basedOn w:val="StyleBlockBold"/>
    <w:rsid w:val="00A6166F"/>
    <w:rPr>
      <w:bCs/>
      <w:szCs w:val="20"/>
    </w:rPr>
  </w:style>
  <w:style w:type="paragraph" w:customStyle="1" w:styleId="StyleStyleBlockLeft0381">
    <w:name w:val="Style Style Block + Left:  0.38&quot;1"/>
    <w:basedOn w:val="StyleBlock"/>
    <w:rsid w:val="00817047"/>
    <w:rPr>
      <w:szCs w:val="20"/>
    </w:rPr>
  </w:style>
  <w:style w:type="paragraph" w:customStyle="1" w:styleId="StyleWarningBold">
    <w:name w:val="Style Warning + Bold"/>
    <w:basedOn w:val="Warning"/>
    <w:link w:val="StyleWarningBoldChar"/>
    <w:rsid w:val="00A6166F"/>
    <w:rPr>
      <w:b/>
      <w:bCs/>
    </w:rPr>
  </w:style>
  <w:style w:type="character" w:customStyle="1" w:styleId="WarningChar">
    <w:name w:val="Warning Char"/>
    <w:basedOn w:val="DefaultParagraphFont"/>
    <w:link w:val="Warning"/>
    <w:rsid w:val="004E42A9"/>
    <w:rPr>
      <w:rFonts w:ascii="Arial" w:hAnsi="Arial"/>
      <w:sz w:val="24"/>
      <w:szCs w:val="24"/>
      <w:lang w:val="en-US" w:eastAsia="en-US" w:bidi="ar-SA"/>
    </w:rPr>
  </w:style>
  <w:style w:type="character" w:customStyle="1" w:styleId="StyleWarningBoldChar">
    <w:name w:val="Style Warning + Bold Char"/>
    <w:basedOn w:val="WarningChar"/>
    <w:link w:val="StyleWarningBold"/>
    <w:rsid w:val="00A6166F"/>
    <w:rPr>
      <w:rFonts w:ascii="Arial" w:hAnsi="Arial"/>
      <w:b/>
      <w:bCs/>
      <w:sz w:val="24"/>
      <w:szCs w:val="24"/>
      <w:lang w:val="en-US" w:eastAsia="en-US" w:bidi="ar-SA"/>
    </w:rPr>
  </w:style>
  <w:style w:type="paragraph" w:customStyle="1" w:styleId="StyleWarningLeft038">
    <w:name w:val="Style Warning + Left:  0.38&quot;"/>
    <w:basedOn w:val="Warning"/>
    <w:rsid w:val="004E42A9"/>
    <w:rPr>
      <w:szCs w:val="20"/>
    </w:rPr>
  </w:style>
  <w:style w:type="paragraph" w:customStyle="1" w:styleId="StyleFootnoteTextLeft038">
    <w:name w:val="Style Footnote Text + Left:  0.38&quot;"/>
    <w:basedOn w:val="FootnoteText"/>
    <w:rsid w:val="00817047"/>
    <w:rPr>
      <w:szCs w:val="20"/>
    </w:rPr>
  </w:style>
  <w:style w:type="paragraph" w:customStyle="1" w:styleId="Default">
    <w:name w:val="Default"/>
    <w:rsid w:val="00EA4DFC"/>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8907">
      <w:bodyDiv w:val="1"/>
      <w:marLeft w:val="0"/>
      <w:marRight w:val="0"/>
      <w:marTop w:val="0"/>
      <w:marBottom w:val="0"/>
      <w:divBdr>
        <w:top w:val="none" w:sz="0" w:space="0" w:color="auto"/>
        <w:left w:val="none" w:sz="0" w:space="0" w:color="auto"/>
        <w:bottom w:val="none" w:sz="0" w:space="0" w:color="auto"/>
        <w:right w:val="none" w:sz="0" w:space="0" w:color="auto"/>
      </w:divBdr>
    </w:div>
    <w:div w:id="1100446252">
      <w:bodyDiv w:val="1"/>
      <w:marLeft w:val="0"/>
      <w:marRight w:val="0"/>
      <w:marTop w:val="0"/>
      <w:marBottom w:val="0"/>
      <w:divBdr>
        <w:top w:val="none" w:sz="0" w:space="0" w:color="auto"/>
        <w:left w:val="none" w:sz="0" w:space="0" w:color="auto"/>
        <w:bottom w:val="none" w:sz="0" w:space="0" w:color="auto"/>
        <w:right w:val="none" w:sz="0" w:space="0" w:color="auto"/>
      </w:divBdr>
    </w:div>
    <w:div w:id="1294671943">
      <w:bodyDiv w:val="1"/>
      <w:marLeft w:val="0"/>
      <w:marRight w:val="0"/>
      <w:marTop w:val="0"/>
      <w:marBottom w:val="0"/>
      <w:divBdr>
        <w:top w:val="none" w:sz="0" w:space="0" w:color="auto"/>
        <w:left w:val="none" w:sz="0" w:space="0" w:color="auto"/>
        <w:bottom w:val="none" w:sz="0" w:space="0" w:color="auto"/>
        <w:right w:val="none" w:sz="0" w:space="0" w:color="auto"/>
      </w:divBdr>
    </w:div>
    <w:div w:id="1453743630">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7">
          <w:marLeft w:val="0"/>
          <w:marRight w:val="0"/>
          <w:marTop w:val="0"/>
          <w:marBottom w:val="0"/>
          <w:divBdr>
            <w:top w:val="none" w:sz="0" w:space="0" w:color="auto"/>
            <w:left w:val="none" w:sz="0" w:space="0" w:color="auto"/>
            <w:bottom w:val="none" w:sz="0" w:space="0" w:color="auto"/>
            <w:right w:val="none" w:sz="0" w:space="0" w:color="auto"/>
          </w:divBdr>
          <w:divsChild>
            <w:div w:id="190150917">
              <w:marLeft w:val="0"/>
              <w:marRight w:val="0"/>
              <w:marTop w:val="0"/>
              <w:marBottom w:val="0"/>
              <w:divBdr>
                <w:top w:val="none" w:sz="0" w:space="0" w:color="auto"/>
                <w:left w:val="none" w:sz="0" w:space="0" w:color="auto"/>
                <w:bottom w:val="none" w:sz="0" w:space="0" w:color="auto"/>
                <w:right w:val="none" w:sz="0" w:space="0" w:color="auto"/>
              </w:divBdr>
            </w:div>
            <w:div w:id="464667828">
              <w:marLeft w:val="0"/>
              <w:marRight w:val="0"/>
              <w:marTop w:val="0"/>
              <w:marBottom w:val="0"/>
              <w:divBdr>
                <w:top w:val="none" w:sz="0" w:space="0" w:color="auto"/>
                <w:left w:val="none" w:sz="0" w:space="0" w:color="auto"/>
                <w:bottom w:val="none" w:sz="0" w:space="0" w:color="auto"/>
                <w:right w:val="none" w:sz="0" w:space="0" w:color="auto"/>
              </w:divBdr>
            </w:div>
            <w:div w:id="554586923">
              <w:marLeft w:val="0"/>
              <w:marRight w:val="0"/>
              <w:marTop w:val="0"/>
              <w:marBottom w:val="0"/>
              <w:divBdr>
                <w:top w:val="none" w:sz="0" w:space="0" w:color="auto"/>
                <w:left w:val="none" w:sz="0" w:space="0" w:color="auto"/>
                <w:bottom w:val="none" w:sz="0" w:space="0" w:color="auto"/>
                <w:right w:val="none" w:sz="0" w:space="0" w:color="auto"/>
              </w:divBdr>
            </w:div>
            <w:div w:id="1071124625">
              <w:marLeft w:val="0"/>
              <w:marRight w:val="0"/>
              <w:marTop w:val="0"/>
              <w:marBottom w:val="0"/>
              <w:divBdr>
                <w:top w:val="none" w:sz="0" w:space="0" w:color="auto"/>
                <w:left w:val="none" w:sz="0" w:space="0" w:color="auto"/>
                <w:bottom w:val="none" w:sz="0" w:space="0" w:color="auto"/>
                <w:right w:val="none" w:sz="0" w:space="0" w:color="auto"/>
              </w:divBdr>
            </w:div>
            <w:div w:id="1074743488">
              <w:marLeft w:val="0"/>
              <w:marRight w:val="0"/>
              <w:marTop w:val="0"/>
              <w:marBottom w:val="0"/>
              <w:divBdr>
                <w:top w:val="none" w:sz="0" w:space="0" w:color="auto"/>
                <w:left w:val="none" w:sz="0" w:space="0" w:color="auto"/>
                <w:bottom w:val="none" w:sz="0" w:space="0" w:color="auto"/>
                <w:right w:val="none" w:sz="0" w:space="0" w:color="auto"/>
              </w:divBdr>
            </w:div>
            <w:div w:id="12113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14970">
      <w:bodyDiv w:val="1"/>
      <w:marLeft w:val="0"/>
      <w:marRight w:val="0"/>
      <w:marTop w:val="0"/>
      <w:marBottom w:val="0"/>
      <w:divBdr>
        <w:top w:val="none" w:sz="0" w:space="0" w:color="auto"/>
        <w:left w:val="none" w:sz="0" w:space="0" w:color="auto"/>
        <w:bottom w:val="none" w:sz="0" w:space="0" w:color="auto"/>
        <w:right w:val="none" w:sz="0" w:space="0" w:color="auto"/>
      </w:divBdr>
    </w:div>
    <w:div w:id="1758555030">
      <w:bodyDiv w:val="1"/>
      <w:marLeft w:val="0"/>
      <w:marRight w:val="0"/>
      <w:marTop w:val="0"/>
      <w:marBottom w:val="0"/>
      <w:divBdr>
        <w:top w:val="none" w:sz="0" w:space="0" w:color="auto"/>
        <w:left w:val="none" w:sz="0" w:space="0" w:color="auto"/>
        <w:bottom w:val="none" w:sz="0" w:space="0" w:color="auto"/>
        <w:right w:val="none" w:sz="0" w:space="0" w:color="auto"/>
      </w:divBdr>
    </w:div>
    <w:div w:id="207867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arrazi\AppData\Local\Temp\fcctemp\Standard%20Graduate%20Course%20Outlin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Graduate Course Outline 2</Template>
  <TotalTime>0</TotalTime>
  <Pages>5</Pages>
  <Words>976</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Standard Course Outline</vt:lpstr>
    </vt:vector>
  </TitlesOfParts>
  <Company>Concordia University</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Course Outline</dc:title>
  <dc:creator>Catherine Sarrazin</dc:creator>
  <cp:lastModifiedBy>Renaud, Nicolas</cp:lastModifiedBy>
  <cp:revision>2</cp:revision>
  <cp:lastPrinted>2007-03-13T18:05:00Z</cp:lastPrinted>
  <dcterms:created xsi:type="dcterms:W3CDTF">2014-08-26T03:06:00Z</dcterms:created>
  <dcterms:modified xsi:type="dcterms:W3CDTF">2014-08-26T03:06:00Z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rseName">
    <vt:lpwstr>Course Name</vt:lpwstr>
  </property>
  <property fmtid="{D5CDD505-2E9C-101B-9397-08002B2CF9AE}" pid="3" name="Program">
    <vt:lpwstr>Program</vt:lpwstr>
  </property>
  <property fmtid="{D5CDD505-2E9C-101B-9397-08002B2CF9AE}" pid="4" name="Semester">
    <vt:lpwstr>Semester</vt:lpwstr>
  </property>
  <property fmtid="{D5CDD505-2E9C-101B-9397-08002B2CF9AE}" pid="5" name="CourseNumber">
    <vt:i4>123</vt:i4>
  </property>
  <property fmtid="{D5CDD505-2E9C-101B-9397-08002B2CF9AE}" pid="6" name="Credits">
    <vt:i4>3</vt:i4>
  </property>
  <property fmtid="{D5CDD505-2E9C-101B-9397-08002B2CF9AE}" pid="7" name="ProfName">
    <vt:lpwstr>Name</vt:lpwstr>
  </property>
  <property fmtid="{D5CDD505-2E9C-101B-9397-08002B2CF9AE}" pid="8" name="ProfSuffix">
    <vt:lpwstr>Ph.D.</vt:lpwstr>
  </property>
  <property fmtid="{D5CDD505-2E9C-101B-9397-08002B2CF9AE}" pid="9" name="ProfTel">
    <vt:lpwstr>(514) 848-2424</vt:lpwstr>
  </property>
  <property fmtid="{D5CDD505-2E9C-101B-9397-08002B2CF9AE}" pid="10" name="ProfExt">
    <vt:lpwstr>XXXX</vt:lpwstr>
  </property>
  <property fmtid="{D5CDD505-2E9C-101B-9397-08002B2CF9AE}" pid="11" name="ProfFax">
    <vt:lpwstr>(514) 848-XXXX</vt:lpwstr>
  </property>
  <property fmtid="{D5CDD505-2E9C-101B-9397-08002B2CF9AE}" pid="12" name="ProfEmail">
    <vt:lpwstr>xxxxxx@jmsb.concordia.ca</vt:lpwstr>
  </property>
  <property fmtid="{D5CDD505-2E9C-101B-9397-08002B2CF9AE}" pid="13" name="CourseAbbreviation">
    <vt:lpwstr>XXXX</vt:lpwstr>
  </property>
</Properties>
</file>