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E4" w:rsidRDefault="000D15E4" w:rsidP="000D15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</w:t>
      </w:r>
    </w:p>
    <w:p w:rsidR="000D15E4" w:rsidRDefault="000D15E4" w:rsidP="000D15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ACB = $1,000,000</w:t>
      </w:r>
    </w:p>
    <w:p w:rsidR="000D15E4" w:rsidRDefault="000D15E4" w:rsidP="000D15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time UCC = $600,000</w:t>
      </w:r>
    </w:p>
    <w:p w:rsidR="000D15E4" w:rsidRDefault="000D15E4" w:rsidP="000D15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Proceeds = $2,000,000</w:t>
      </w:r>
    </w:p>
    <w:p w:rsidR="000D15E4" w:rsidRDefault="000D15E4" w:rsidP="000D15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D15E4" w:rsidRDefault="000D15E4" w:rsidP="000D15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Tax Consequence: </w:t>
      </w:r>
    </w:p>
    <w:p w:rsidR="000D15E4" w:rsidRDefault="000D15E4" w:rsidP="000D15E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Recapture Depreciation: $400,000 Taxable Income</w:t>
      </w:r>
    </w:p>
    <w:p w:rsidR="000D15E4" w:rsidRDefault="000D15E4" w:rsidP="000D15E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 Gain $2M-$1M = $1M; $500k taxable (Taxable Capital Gain TCG)</w:t>
      </w:r>
    </w:p>
    <w:p w:rsidR="000D15E4" w:rsidRDefault="000D15E4" w:rsidP="000D15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add $900,000 to income</w:t>
      </w:r>
    </w:p>
    <w:p w:rsidR="00EE2A22" w:rsidRDefault="00EE2A22" w:rsidP="000D15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E2A22" w:rsidRDefault="00EE2A22" w:rsidP="000D15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case: Terminal Loss when proceeds &lt; Original Cost</w:t>
      </w:r>
    </w:p>
    <w:p w:rsidR="00EE2A22" w:rsidRDefault="00EE2A22" w:rsidP="000D15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E2A22" w:rsidRDefault="00EE2A22" w:rsidP="000D15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Equipemnt:</w:t>
      </w:r>
    </w:p>
    <w:p w:rsidR="00EE2A22" w:rsidRDefault="00EE2A22" w:rsidP="00EE2A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ACB: </w:t>
      </w:r>
      <w:r>
        <w:rPr>
          <w:rFonts w:ascii="Arial" w:hAnsi="Arial" w:cs="Arial"/>
          <w:sz w:val="24"/>
          <w:szCs w:val="24"/>
        </w:rPr>
        <w:tab/>
        <w:t>$100,000</w:t>
      </w:r>
    </w:p>
    <w:p w:rsidR="00EE2A22" w:rsidRDefault="00EE2A22" w:rsidP="00EE2A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UCC: </w:t>
      </w:r>
      <w:r>
        <w:rPr>
          <w:rFonts w:ascii="Arial" w:hAnsi="Arial" w:cs="Arial"/>
          <w:sz w:val="24"/>
          <w:szCs w:val="24"/>
        </w:rPr>
        <w:tab/>
        <w:t>$ 40,000</w:t>
      </w:r>
    </w:p>
    <w:p w:rsidR="00EE2A22" w:rsidRDefault="00EE2A22" w:rsidP="00EE2A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Proceeds: $20,000</w:t>
      </w:r>
    </w:p>
    <w:p w:rsidR="00EE2A22" w:rsidRDefault="00EE2A22" w:rsidP="00EE2A2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Terminal Loss: Proceeds-UCC = deduction </w:t>
      </w:r>
    </w:p>
    <w:p w:rsidR="00EE2A22" w:rsidRDefault="00EE2A22" w:rsidP="00EE2A2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Loss on sale of depreciated asset is not allowed.</w:t>
      </w:r>
    </w:p>
    <w:p w:rsidR="00EE2A22" w:rsidRDefault="00EE2A22" w:rsidP="00EE2A2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Never a capital loss on the sale of a depreciable asset</w:t>
      </w:r>
    </w:p>
    <w:p w:rsidR="00DD591B" w:rsidRDefault="00DD591B" w:rsidP="00EE2A2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591B" w:rsidRDefault="00DD591B" w:rsidP="00EE2A2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 of non-depreciable asset – ex:land</w:t>
      </w:r>
    </w:p>
    <w:p w:rsidR="00EE5F4C" w:rsidRPr="00EE2A22" w:rsidRDefault="00EE5F4C" w:rsidP="00EE2A2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E5F4C" w:rsidRDefault="00EE5F4C" w:rsidP="00EE5F4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CCA = Capital Cost Allowance = Depreciation for Tax</w:t>
      </w:r>
    </w:p>
    <w:p w:rsidR="00EE5F4C" w:rsidRDefault="00EE5F4C" w:rsidP="00EE5F4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[UCC for tax = Un-Depreciated Capital Cost - Net Book value depreciated amount]</w:t>
      </w:r>
    </w:p>
    <w:p w:rsidR="00ED1A74" w:rsidRDefault="00ED1A74" w:rsidP="00EE5F4C">
      <w:pPr>
        <w:autoSpaceDE w:val="0"/>
        <w:autoSpaceDN w:val="0"/>
        <w:adjustRightInd w:val="0"/>
        <w:rPr>
          <w:rFonts w:ascii="Arial" w:hAnsi="Arial" w:cs="Arial"/>
        </w:rPr>
      </w:pPr>
    </w:p>
    <w:p w:rsidR="00ED1A74" w:rsidRDefault="00ED1A74" w:rsidP="00EE5F4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CDA Account: Company sells an asset, half is capital gain the other half goes in Capital Dividend Account</w:t>
      </w:r>
      <w:r w:rsidR="00127257">
        <w:rPr>
          <w:rFonts w:ascii="Arial" w:hAnsi="Arial" w:cs="Arial"/>
        </w:rPr>
        <w:t>. At any point, money in CDA can be distributed to shareholders tax free – no tax consequence to shareholders</w:t>
      </w:r>
      <w:r w:rsidR="00FA282E">
        <w:rPr>
          <w:rFonts w:ascii="Arial" w:hAnsi="Arial" w:cs="Arial"/>
        </w:rPr>
        <w:t>. If company sell and gets a loss, depletes CDA therefore better to pay it out as soon as there is a balance. Only applies to provate companies, not public.</w:t>
      </w:r>
    </w:p>
    <w:p w:rsidR="00FA282E" w:rsidRDefault="00FA282E" w:rsidP="00EE5F4C">
      <w:pPr>
        <w:autoSpaceDE w:val="0"/>
        <w:autoSpaceDN w:val="0"/>
        <w:adjustRightInd w:val="0"/>
        <w:rPr>
          <w:rFonts w:ascii="Arial" w:hAnsi="Arial" w:cs="Arial"/>
        </w:rPr>
      </w:pPr>
    </w:p>
    <w:p w:rsidR="00127257" w:rsidRDefault="00127257" w:rsidP="00EE5F4C">
      <w:pPr>
        <w:autoSpaceDE w:val="0"/>
        <w:autoSpaceDN w:val="0"/>
        <w:adjustRightInd w:val="0"/>
        <w:rPr>
          <w:rFonts w:ascii="Arial" w:hAnsi="Arial" w:cs="Arial"/>
        </w:rPr>
      </w:pPr>
    </w:p>
    <w:p w:rsidR="00127257" w:rsidRDefault="00127257" w:rsidP="00EE5F4C">
      <w:pPr>
        <w:autoSpaceDE w:val="0"/>
        <w:autoSpaceDN w:val="0"/>
        <w:adjustRightInd w:val="0"/>
        <w:rPr>
          <w:rFonts w:ascii="Arial" w:hAnsi="Arial" w:cs="Arial"/>
        </w:rPr>
      </w:pPr>
    </w:p>
    <w:p w:rsidR="00EE5F4C" w:rsidRDefault="00EE5F4C" w:rsidP="006D6C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1"/>
          <w:szCs w:val="31"/>
        </w:rPr>
      </w:pPr>
    </w:p>
    <w:p w:rsidR="009A0712" w:rsidRDefault="009A0712">
      <w:pPr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br w:type="page"/>
      </w:r>
    </w:p>
    <w:p w:rsidR="006D6C44" w:rsidRDefault="006D6C44" w:rsidP="006D6C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lastRenderedPageBreak/>
        <w:t>Q1</w:t>
      </w:r>
    </w:p>
    <w:p w:rsidR="00680304" w:rsidRDefault="00680304" w:rsidP="006D6C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Haddit. is the sole shareholder of Fedup Ltd. He has had it with Fedup and wants to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retire.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sale of the assets of Fedup Ltd. took place on January 2, 2015. The assets and liabilities of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Fedup Ltd. at that time were as follows:</w:t>
      </w:r>
    </w:p>
    <w:p w:rsidR="006D6C44" w:rsidRDefault="006D6C44" w:rsidP="006D6C44">
      <w:pPr>
        <w:autoSpaceDE w:val="0"/>
        <w:autoSpaceDN w:val="0"/>
        <w:adjustRightInd w:val="0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Fair Market Value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Inventory (cost $200,000)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$300,000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Accounts receivable (face value $500,000)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450,000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Equipment (cost $100,000; UCC $70,000)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30,000</w:t>
      </w:r>
    </w:p>
    <w:p w:rsidR="0038697B" w:rsidRDefault="0038697B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[terminal loss]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Land (cost $400,000)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700,000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Building (cost $300,000; UCC $230,000)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500,000</w:t>
      </w:r>
      <w:r w:rsidR="00034D0E">
        <w:rPr>
          <w:rFonts w:ascii="Arial" w:hAnsi="Arial" w:cs="Arial"/>
        </w:rPr>
        <w:t xml:space="preserve">   Recapture $70k; cap gain $200/2 in CDA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Goodwill (cost $0; CEC $0)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100,000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Liabilities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6,000</w:t>
      </w:r>
    </w:p>
    <w:p w:rsidR="00E06F49" w:rsidRDefault="00E06F49" w:rsidP="006D6C44">
      <w:pPr>
        <w:autoSpaceDE w:val="0"/>
        <w:autoSpaceDN w:val="0"/>
        <w:adjustRightInd w:val="0"/>
        <w:rPr>
          <w:rFonts w:ascii="Arial" w:hAnsi="Arial" w:cs="Arial"/>
        </w:rPr>
      </w:pP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 examination of the corporate tax return for the year end</w:t>
      </w:r>
      <w:r w:rsidR="00680304">
        <w:rPr>
          <w:rFonts w:ascii="Arial" w:hAnsi="Arial" w:cs="Arial"/>
        </w:rPr>
        <w:t xml:space="preserve">ed December 31, 2014 showed the </w:t>
      </w:r>
      <w:r>
        <w:rPr>
          <w:rFonts w:ascii="Arial" w:hAnsi="Arial" w:cs="Arial"/>
        </w:rPr>
        <w:t>following:</w:t>
      </w:r>
    </w:p>
    <w:p w:rsidR="006D6C44" w:rsidRDefault="006D6C44" w:rsidP="006D6C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6D6C44">
        <w:rPr>
          <w:rFonts w:ascii="Arial" w:hAnsi="Arial" w:cs="Arial"/>
        </w:rPr>
        <w:t>Fedup Ltd. is a Canadian-controlled private corporation.</w:t>
      </w:r>
    </w:p>
    <w:p w:rsidR="006D6C44" w:rsidRDefault="006D6C44" w:rsidP="006D6C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6D6C44">
        <w:rPr>
          <w:rFonts w:ascii="Arial" w:hAnsi="Arial" w:cs="Arial"/>
        </w:rPr>
        <w:t>The Paid-up capital (Capital stock) of the corporation is $10,000.</w:t>
      </w:r>
    </w:p>
    <w:p w:rsidR="006D6C44" w:rsidRPr="006D6C44" w:rsidRDefault="006D6C44" w:rsidP="006D6C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6D6C44">
        <w:rPr>
          <w:rFonts w:ascii="Arial" w:hAnsi="Arial" w:cs="Arial"/>
        </w:rPr>
        <w:t>The corporation has a Capital dividend account balance of $20,000 and a balance in its</w:t>
      </w:r>
      <w:r>
        <w:rPr>
          <w:rFonts w:ascii="Arial" w:hAnsi="Arial" w:cs="Arial"/>
        </w:rPr>
        <w:t xml:space="preserve"> </w:t>
      </w:r>
      <w:r w:rsidRPr="006D6C44">
        <w:rPr>
          <w:rFonts w:ascii="Arial" w:hAnsi="Arial" w:cs="Arial"/>
        </w:rPr>
        <w:t>refundable dividend tax on hand (RDTOH) account of $9,000.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Determine the amount available for distribution to the shareholder after the sale of the assets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and the after tax cash available to Mr.Haddit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Please note that Mr. Haddit has utilized $200,000 of his lifetime CGD lifetime limit.</w:t>
      </w:r>
    </w:p>
    <w:p w:rsidR="006D6C44" w:rsidRDefault="006D6C44" w:rsidP="006D6C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6C44" w:rsidRDefault="006D6C44" w:rsidP="006D6C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Assume the following combined federal and provincial tax rates</w:t>
      </w:r>
    </w:p>
    <w:p w:rsidR="006D6C44" w:rsidRDefault="006D6C44" w:rsidP="006D6C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(including all applicable tax credits):</w:t>
      </w:r>
    </w:p>
    <w:p w:rsidR="006D6C44" w:rsidRDefault="006D6C44" w:rsidP="006D6C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6C44" w:rsidRDefault="006D6C44" w:rsidP="006D6C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Corporation: </w:t>
      </w:r>
    </w:p>
    <w:p w:rsidR="006D6C44" w:rsidRPr="006D6C44" w:rsidRDefault="006D6C44" w:rsidP="006D6C4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6C44">
        <w:rPr>
          <w:rFonts w:ascii="Times New Roman" w:hAnsi="Times New Roman" w:cs="Times New Roman"/>
          <w:sz w:val="24"/>
          <w:szCs w:val="24"/>
        </w:rPr>
        <w:t>Active Business eligible for SBD 20%</w:t>
      </w:r>
    </w:p>
    <w:p w:rsidR="006D6C44" w:rsidRPr="006D6C44" w:rsidRDefault="006D6C44" w:rsidP="006D6C4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6C44">
        <w:rPr>
          <w:rFonts w:ascii="Times New Roman" w:hAnsi="Times New Roman" w:cs="Times New Roman"/>
          <w:sz w:val="24"/>
          <w:szCs w:val="24"/>
        </w:rPr>
        <w:t>Active Business not eligible for SBD 40%</w:t>
      </w:r>
    </w:p>
    <w:p w:rsidR="006D6C44" w:rsidRPr="006D6C44" w:rsidRDefault="006D6C44" w:rsidP="006D6C4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6C44">
        <w:rPr>
          <w:rFonts w:ascii="Times New Roman" w:hAnsi="Times New Roman" w:cs="Times New Roman"/>
          <w:sz w:val="24"/>
          <w:szCs w:val="24"/>
        </w:rPr>
        <w:t>Investment income 46 2/3 %</w:t>
      </w:r>
    </w:p>
    <w:p w:rsidR="006D6C44" w:rsidRPr="006D6C44" w:rsidRDefault="006D6C44" w:rsidP="006D6C4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6C44">
        <w:rPr>
          <w:rFonts w:ascii="Times New Roman" w:hAnsi="Times New Roman" w:cs="Times New Roman"/>
          <w:sz w:val="24"/>
          <w:szCs w:val="24"/>
        </w:rPr>
        <w:t>RDTOH rate 26 2/3%</w:t>
      </w:r>
    </w:p>
    <w:p w:rsidR="006D6C44" w:rsidRDefault="006D6C44" w:rsidP="006D6C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6C44" w:rsidRDefault="006D6C44" w:rsidP="006D6C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Individual: </w:t>
      </w:r>
    </w:p>
    <w:p w:rsidR="006D6C44" w:rsidRPr="006D6C44" w:rsidRDefault="006D6C44" w:rsidP="006D6C4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6C44">
        <w:rPr>
          <w:rFonts w:ascii="Times New Roman" w:hAnsi="Times New Roman" w:cs="Times New Roman"/>
          <w:sz w:val="24"/>
          <w:szCs w:val="24"/>
        </w:rPr>
        <w:t>50% for income other than dividends</w:t>
      </w:r>
    </w:p>
    <w:p w:rsidR="006D6C44" w:rsidRPr="006D6C44" w:rsidRDefault="006D6C44" w:rsidP="006D6C4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6C44">
        <w:rPr>
          <w:rFonts w:ascii="Times New Roman" w:hAnsi="Times New Roman" w:cs="Times New Roman"/>
          <w:sz w:val="24"/>
          <w:szCs w:val="24"/>
        </w:rPr>
        <w:t>35% on eligible dividends</w:t>
      </w:r>
    </w:p>
    <w:p w:rsidR="006D6C44" w:rsidRPr="006D6C44" w:rsidRDefault="006D6C44" w:rsidP="006D6C4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6C44">
        <w:rPr>
          <w:rFonts w:ascii="Times New Roman" w:hAnsi="Times New Roman" w:cs="Times New Roman"/>
          <w:sz w:val="24"/>
          <w:szCs w:val="24"/>
        </w:rPr>
        <w:t>40% on non-eligible dividends</w:t>
      </w:r>
    </w:p>
    <w:p w:rsidR="006D6C44" w:rsidRDefault="006D6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697B" w:rsidRDefault="009A0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Q1-Answer</w:t>
      </w:r>
    </w:p>
    <w:p w:rsidR="0038697B" w:rsidRDefault="0038697B">
      <w:pPr>
        <w:rPr>
          <w:rFonts w:ascii="Times New Roman" w:hAnsi="Times New Roman" w:cs="Times New Roman"/>
          <w:sz w:val="24"/>
          <w:szCs w:val="24"/>
        </w:rPr>
      </w:pPr>
    </w:p>
    <w:p w:rsidR="00034D0E" w:rsidRDefault="00034D0E" w:rsidP="00386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RDTOH: When a company has passive income, goes in the RDTOH account. Refunded when payed in dividend</w:t>
      </w:r>
    </w:p>
    <w:p w:rsidR="00034D0E" w:rsidRDefault="00034D0E" w:rsidP="0038697B">
      <w:pPr>
        <w:rPr>
          <w:rFonts w:ascii="Times New Roman" w:hAnsi="Times New Roman" w:cs="Times New Roman"/>
          <w:sz w:val="24"/>
          <w:szCs w:val="24"/>
        </w:rPr>
      </w:pPr>
    </w:p>
    <w:p w:rsidR="004C1699" w:rsidRDefault="004C1699" w:rsidP="0038697B">
      <w:pPr>
        <w:rPr>
          <w:rFonts w:ascii="Times New Roman" w:hAnsi="Times New Roman" w:cs="Times New Roman"/>
          <w:sz w:val="24"/>
          <w:szCs w:val="24"/>
        </w:rPr>
      </w:pPr>
      <w:r w:rsidRPr="004C1699">
        <w:drawing>
          <wp:inline distT="0" distB="0" distL="0" distR="0">
            <wp:extent cx="5934075" cy="2295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99" w:rsidRDefault="004C1699" w:rsidP="0038697B">
      <w:pPr>
        <w:rPr>
          <w:rFonts w:ascii="Times New Roman" w:hAnsi="Times New Roman" w:cs="Times New Roman"/>
          <w:sz w:val="24"/>
          <w:szCs w:val="24"/>
        </w:rPr>
      </w:pPr>
    </w:p>
    <w:p w:rsidR="00034D0E" w:rsidRDefault="00034D0E" w:rsidP="00386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RDTOH had opening balance $9,000</w:t>
      </w:r>
    </w:p>
    <w:p w:rsidR="00034D0E" w:rsidRDefault="00034D0E" w:rsidP="00386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 of 26 2/3% of investment income, fully refundable.</w:t>
      </w:r>
    </w:p>
    <w:p w:rsidR="004C1699" w:rsidRDefault="00034D0E" w:rsidP="00386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 income is $250,000, add $66,667, making a total of $</w:t>
      </w:r>
      <w:r>
        <w:rPr>
          <w:rFonts w:ascii="Times New Roman" w:hAnsi="Times New Roman" w:cs="Times New Roman"/>
          <w:sz w:val="24"/>
          <w:szCs w:val="24"/>
        </w:rPr>
        <w:t>75,667</w:t>
      </w:r>
    </w:p>
    <w:p w:rsidR="004C1699" w:rsidRDefault="004C1699" w:rsidP="0038697B">
      <w:pPr>
        <w:rPr>
          <w:rFonts w:ascii="Times New Roman" w:hAnsi="Times New Roman" w:cs="Times New Roman"/>
          <w:sz w:val="24"/>
          <w:szCs w:val="24"/>
        </w:rPr>
      </w:pPr>
    </w:p>
    <w:p w:rsidR="004C1699" w:rsidRDefault="004C1699" w:rsidP="0038697B">
      <w:pPr>
        <w:rPr>
          <w:rFonts w:ascii="Times New Roman" w:hAnsi="Times New Roman" w:cs="Times New Roman"/>
          <w:sz w:val="24"/>
          <w:szCs w:val="24"/>
        </w:rPr>
      </w:pPr>
      <w:r w:rsidRPr="004C1699">
        <w:drawing>
          <wp:inline distT="0" distB="0" distL="0" distR="0">
            <wp:extent cx="4600575" cy="771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99" w:rsidRDefault="004C1699" w:rsidP="0038697B">
      <w:pPr>
        <w:rPr>
          <w:rFonts w:ascii="Times New Roman" w:hAnsi="Times New Roman" w:cs="Times New Roman"/>
          <w:sz w:val="24"/>
          <w:szCs w:val="24"/>
        </w:rPr>
      </w:pPr>
    </w:p>
    <w:p w:rsidR="004C1699" w:rsidRDefault="004C1699" w:rsidP="00386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Dividend refund: lesser of:</w:t>
      </w:r>
    </w:p>
    <w:p w:rsidR="004C1699" w:rsidRDefault="004C1699" w:rsidP="004C1699">
      <w:pPr>
        <w:rPr>
          <w:rFonts w:ascii="Times New Roman" w:hAnsi="Times New Roman" w:cs="Times New Roman"/>
          <w:sz w:val="24"/>
          <w:szCs w:val="24"/>
        </w:rPr>
      </w:pPr>
      <w:r w:rsidRPr="004C1699">
        <w:rPr>
          <w:rFonts w:ascii="Times New Roman" w:hAnsi="Times New Roman" w:cs="Times New Roman"/>
          <w:sz w:val="24"/>
          <w:szCs w:val="24"/>
        </w:rPr>
        <w:t>1/3 Taxable dividend paid</w:t>
      </w:r>
      <w:r>
        <w:rPr>
          <w:rFonts w:ascii="Times New Roman" w:hAnsi="Times New Roman" w:cs="Times New Roman"/>
          <w:sz w:val="24"/>
          <w:szCs w:val="24"/>
        </w:rPr>
        <w:t xml:space="preserve"> (1/3 of M+)</w:t>
      </w:r>
    </w:p>
    <w:p w:rsidR="004C1699" w:rsidRDefault="004C1699" w:rsidP="004C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Ending RDTOH Balance ($75,667)   &lt;-</w:t>
      </w:r>
      <w:r w:rsidR="0068087B">
        <w:rPr>
          <w:rFonts w:ascii="Times New Roman" w:hAnsi="Times New Roman" w:cs="Times New Roman"/>
          <w:sz w:val="24"/>
          <w:szCs w:val="24"/>
        </w:rPr>
        <w:t xml:space="preserve"> (WILL ALWAYS BE LESS ON AN EXAM)</w:t>
      </w:r>
    </w:p>
    <w:p w:rsidR="004C1699" w:rsidRDefault="004C1699" w:rsidP="004C1699">
      <w:pPr>
        <w:rPr>
          <w:rFonts w:ascii="Times New Roman" w:hAnsi="Times New Roman" w:cs="Times New Roman"/>
          <w:sz w:val="24"/>
          <w:szCs w:val="24"/>
        </w:rPr>
      </w:pPr>
    </w:p>
    <w:p w:rsidR="004C1699" w:rsidRDefault="004C1699" w:rsidP="004C1699">
      <w:pPr>
        <w:rPr>
          <w:rFonts w:ascii="Times New Roman" w:hAnsi="Times New Roman" w:cs="Times New Roman"/>
          <w:sz w:val="24"/>
          <w:szCs w:val="24"/>
        </w:rPr>
      </w:pPr>
      <w:r w:rsidRPr="004C1699">
        <w:drawing>
          <wp:inline distT="0" distB="0" distL="0" distR="0">
            <wp:extent cx="3629025" cy="1685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6D7" w:rsidRDefault="00E676D7" w:rsidP="004C1699">
      <w:pPr>
        <w:rPr>
          <w:rFonts w:ascii="Times New Roman" w:hAnsi="Times New Roman" w:cs="Times New Roman"/>
          <w:sz w:val="24"/>
          <w:szCs w:val="24"/>
        </w:rPr>
      </w:pPr>
    </w:p>
    <w:p w:rsidR="00E676D7" w:rsidRDefault="00E676D7" w:rsidP="004C1699">
      <w:pPr>
        <w:rPr>
          <w:rFonts w:ascii="Times New Roman" w:hAnsi="Times New Roman" w:cs="Times New Roman"/>
          <w:sz w:val="24"/>
          <w:szCs w:val="24"/>
        </w:rPr>
      </w:pPr>
    </w:p>
    <w:p w:rsidR="00E676D7" w:rsidRDefault="00E676D7" w:rsidP="004C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consequence for shareholder</w:t>
      </w:r>
    </w:p>
    <w:p w:rsidR="00E676D7" w:rsidRDefault="00E676D7" w:rsidP="004C1699">
      <w:pPr>
        <w:rPr>
          <w:rFonts w:ascii="Times New Roman" w:hAnsi="Times New Roman" w:cs="Times New Roman"/>
          <w:sz w:val="24"/>
          <w:szCs w:val="24"/>
        </w:rPr>
      </w:pPr>
      <w:r w:rsidRPr="00E676D7">
        <w:lastRenderedPageBreak/>
        <w:drawing>
          <wp:inline distT="0" distB="0" distL="0" distR="0">
            <wp:extent cx="2781300" cy="771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F46" w:rsidRDefault="004F0F46" w:rsidP="004C1699">
      <w:pPr>
        <w:rPr>
          <w:rFonts w:ascii="Times New Roman" w:hAnsi="Times New Roman" w:cs="Times New Roman"/>
          <w:sz w:val="24"/>
          <w:szCs w:val="24"/>
        </w:rPr>
      </w:pPr>
    </w:p>
    <w:p w:rsidR="00A12A92" w:rsidRDefault="00A12A92" w:rsidP="004C1699">
      <w:pPr>
        <w:rPr>
          <w:rFonts w:ascii="Times New Roman" w:hAnsi="Times New Roman" w:cs="Times New Roman"/>
          <w:sz w:val="24"/>
          <w:szCs w:val="24"/>
        </w:rPr>
      </w:pPr>
    </w:p>
    <w:p w:rsidR="00A12A92" w:rsidRDefault="00A12A92" w:rsidP="004C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capital gain for shareholder: Since company is redeeming your shares (can happen when many shareholders at different ACB; since distribution is even some SHs can get capital gains)</w:t>
      </w:r>
    </w:p>
    <w:p w:rsidR="00A12A92" w:rsidRDefault="00A12A92" w:rsidP="004C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available from company – dividend – ACB</w:t>
      </w:r>
    </w:p>
    <w:p w:rsidR="00A12A92" w:rsidRDefault="00A12A92" w:rsidP="004C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$2,007,000 - $1,997,000-$10,000 = $0</w:t>
      </w:r>
    </w:p>
    <w:p w:rsidR="00A12A92" w:rsidRDefault="00A12A92" w:rsidP="004C1699">
      <w:pPr>
        <w:rPr>
          <w:rFonts w:ascii="Times New Roman" w:hAnsi="Times New Roman" w:cs="Times New Roman"/>
          <w:sz w:val="24"/>
          <w:szCs w:val="24"/>
        </w:rPr>
      </w:pPr>
    </w:p>
    <w:p w:rsidR="002124E1" w:rsidRDefault="002124E1" w:rsidP="00212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eligible Dividend since a private company</w:t>
      </w:r>
      <w:r>
        <w:rPr>
          <w:rFonts w:ascii="Times New Roman" w:hAnsi="Times New Roman" w:cs="Times New Roman"/>
          <w:sz w:val="24"/>
          <w:szCs w:val="24"/>
        </w:rPr>
        <w:t xml:space="preserve"> (Public companies are eligible)</w:t>
      </w:r>
    </w:p>
    <w:p w:rsidR="002124E1" w:rsidRDefault="002124E1" w:rsidP="00212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2124E1">
        <w:rPr>
          <w:rFonts w:ascii="Times New Roman" w:hAnsi="Times New Roman" w:cs="Times New Roman"/>
          <w:sz w:val="24"/>
          <w:szCs w:val="24"/>
        </w:rPr>
        <w:t xml:space="preserve"> </w:t>
      </w:r>
      <w:r w:rsidRPr="002124E1">
        <w:drawing>
          <wp:inline distT="0" distB="0" distL="0" distR="0">
            <wp:extent cx="2781300" cy="3438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E1" w:rsidRDefault="002124E1" w:rsidP="004C1699">
      <w:pPr>
        <w:rPr>
          <w:rFonts w:ascii="Times New Roman" w:hAnsi="Times New Roman" w:cs="Times New Roman"/>
          <w:sz w:val="24"/>
          <w:szCs w:val="24"/>
        </w:rPr>
      </w:pPr>
    </w:p>
    <w:p w:rsidR="00E676D7" w:rsidRDefault="00E676D7" w:rsidP="004C1699">
      <w:pPr>
        <w:rPr>
          <w:rFonts w:ascii="Times New Roman" w:hAnsi="Times New Roman" w:cs="Times New Roman"/>
          <w:sz w:val="24"/>
          <w:szCs w:val="24"/>
        </w:rPr>
      </w:pPr>
    </w:p>
    <w:p w:rsidR="004C1699" w:rsidRDefault="004C1699" w:rsidP="004C1699">
      <w:pPr>
        <w:rPr>
          <w:rFonts w:ascii="Times New Roman" w:hAnsi="Times New Roman" w:cs="Times New Roman"/>
          <w:sz w:val="24"/>
          <w:szCs w:val="24"/>
        </w:rPr>
      </w:pPr>
    </w:p>
    <w:p w:rsidR="004C1699" w:rsidRPr="004C1699" w:rsidRDefault="004C1699" w:rsidP="004C1699">
      <w:pPr>
        <w:rPr>
          <w:rFonts w:ascii="Times New Roman" w:hAnsi="Times New Roman" w:cs="Times New Roman"/>
          <w:sz w:val="24"/>
          <w:szCs w:val="24"/>
        </w:rPr>
      </w:pPr>
    </w:p>
    <w:p w:rsidR="009A0712" w:rsidRPr="004C1699" w:rsidRDefault="009A0712" w:rsidP="004C16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C1699">
        <w:rPr>
          <w:rFonts w:ascii="Times New Roman" w:hAnsi="Times New Roman" w:cs="Times New Roman"/>
          <w:sz w:val="24"/>
          <w:szCs w:val="24"/>
        </w:rPr>
        <w:br w:type="page"/>
      </w:r>
    </w:p>
    <w:p w:rsidR="006D6C44" w:rsidRDefault="006D6C44" w:rsidP="006D6C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Q2 From Chapter 19 P5</w:t>
      </w:r>
    </w:p>
    <w:p w:rsidR="006D6C44" w:rsidRDefault="006D6C44" w:rsidP="006D6C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7091" w:rsidRDefault="00127091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[Screwed up rollover that results in tax consequences</w:t>
      </w:r>
      <w:r w:rsidR="00252176">
        <w:rPr>
          <w:rFonts w:ascii="Arial" w:hAnsi="Arial" w:cs="Arial"/>
        </w:rPr>
        <w:t xml:space="preserve"> – max cash you can ake on a rollover is cost</w:t>
      </w:r>
      <w:bookmarkStart w:id="0" w:name="_GoBack"/>
      <w:bookmarkEnd w:id="0"/>
      <w:r>
        <w:rPr>
          <w:rFonts w:ascii="Arial" w:hAnsi="Arial" w:cs="Arial"/>
        </w:rPr>
        <w:t>]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Robert Blackwell owns 100% of the outstanding shares of Black I</w:t>
      </w:r>
      <w:r>
        <w:rPr>
          <w:rFonts w:ascii="Arial" w:hAnsi="Arial" w:cs="Arial"/>
        </w:rPr>
        <w:t xml:space="preserve">nc., a qualified small business </w:t>
      </w:r>
      <w:r>
        <w:rPr>
          <w:rFonts w:ascii="Arial" w:hAnsi="Arial" w:cs="Arial"/>
        </w:rPr>
        <w:t>corporation. The shares have a paid-up capital (PUC) and a</w:t>
      </w:r>
      <w:r>
        <w:rPr>
          <w:rFonts w:ascii="Arial" w:hAnsi="Arial" w:cs="Arial"/>
        </w:rPr>
        <w:t xml:space="preserve">n adjusted cost base of $50,000 </w:t>
      </w:r>
      <w:r>
        <w:rPr>
          <w:rFonts w:ascii="Arial" w:hAnsi="Arial" w:cs="Arial"/>
        </w:rPr>
        <w:t>and a fair market value of $1,000,000. In order to make full us</w:t>
      </w:r>
      <w:r>
        <w:rPr>
          <w:rFonts w:ascii="Arial" w:hAnsi="Arial" w:cs="Arial"/>
        </w:rPr>
        <w:t xml:space="preserve">e of his lifetime capital gains </w:t>
      </w:r>
      <w:r>
        <w:rPr>
          <w:rFonts w:ascii="Arial" w:hAnsi="Arial" w:cs="Arial"/>
        </w:rPr>
        <w:t xml:space="preserve">exemption, Robert uses Section 85 of the </w:t>
      </w:r>
      <w:r>
        <w:rPr>
          <w:rFonts w:ascii="Arial" w:hAnsi="Arial" w:cs="Arial"/>
          <w:i/>
          <w:iCs/>
        </w:rPr>
        <w:t xml:space="preserve">Income Tax Act </w:t>
      </w:r>
      <w:r>
        <w:rPr>
          <w:rFonts w:ascii="Arial" w:hAnsi="Arial" w:cs="Arial"/>
        </w:rPr>
        <w:t>to transfer these shares to Holdings</w:t>
      </w:r>
    </w:p>
    <w:p w:rsidR="006D6C44" w:rsidRDefault="006D6C44" w:rsidP="006D6C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Ltd. at an elected value of $850,000.As consideration he r</w:t>
      </w:r>
      <w:r>
        <w:rPr>
          <w:rFonts w:ascii="Arial" w:hAnsi="Arial" w:cs="Arial"/>
        </w:rPr>
        <w:t xml:space="preserve">eceives a note for $700,000 and </w:t>
      </w:r>
      <w:r>
        <w:rPr>
          <w:rFonts w:ascii="Arial" w:hAnsi="Arial" w:cs="Arial"/>
        </w:rPr>
        <w:t>preferred shares with a fair market value and a legal stated capit</w:t>
      </w:r>
      <w:r>
        <w:rPr>
          <w:rFonts w:ascii="Arial" w:hAnsi="Arial" w:cs="Arial"/>
        </w:rPr>
        <w:t xml:space="preserve">al of $300,000. Robert owns all </w:t>
      </w:r>
      <w:r>
        <w:rPr>
          <w:rFonts w:ascii="Arial" w:hAnsi="Arial" w:cs="Arial"/>
        </w:rPr>
        <w:t>of the shares of Holdings Ltd.</w:t>
      </w:r>
    </w:p>
    <w:p w:rsidR="006D6C44" w:rsidRDefault="006D6C44" w:rsidP="006D6C44">
      <w:pPr>
        <w:rPr>
          <w:rFonts w:ascii="Arial" w:hAnsi="Arial" w:cs="Arial"/>
          <w:b/>
          <w:bCs/>
        </w:rPr>
      </w:pPr>
    </w:p>
    <w:p w:rsidR="006D6C44" w:rsidRDefault="006D6C44" w:rsidP="006D6C44">
      <w:pPr>
        <w:rPr>
          <w:rFonts w:ascii="Arial" w:hAnsi="Arial" w:cs="Arial"/>
          <w:b/>
          <w:bCs/>
        </w:rPr>
      </w:pPr>
    </w:p>
    <w:p w:rsidR="00843C0F" w:rsidRDefault="006D6C44" w:rsidP="006D6C44">
      <w:r>
        <w:rPr>
          <w:rFonts w:ascii="Arial" w:hAnsi="Arial" w:cs="Arial"/>
          <w:b/>
          <w:bCs/>
        </w:rPr>
        <w:t>Required:</w:t>
      </w:r>
      <w:r w:rsidR="00FA737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What are the tax consequences of this transaction for Robert</w:t>
      </w:r>
    </w:p>
    <w:sectPr w:rsidR="00843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76"/>
    <w:multiLevelType w:val="hybridMultilevel"/>
    <w:tmpl w:val="3F201A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C07ACD"/>
    <w:multiLevelType w:val="hybridMultilevel"/>
    <w:tmpl w:val="ED60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218B7"/>
    <w:multiLevelType w:val="hybridMultilevel"/>
    <w:tmpl w:val="E2E88BD2"/>
    <w:lvl w:ilvl="0" w:tplc="0BCCCD26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D33060F"/>
    <w:multiLevelType w:val="hybridMultilevel"/>
    <w:tmpl w:val="4602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229B"/>
    <w:multiLevelType w:val="hybridMultilevel"/>
    <w:tmpl w:val="8656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406D9"/>
    <w:multiLevelType w:val="hybridMultilevel"/>
    <w:tmpl w:val="C766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B13A5"/>
    <w:multiLevelType w:val="hybridMultilevel"/>
    <w:tmpl w:val="8CDE86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7E794473"/>
    <w:multiLevelType w:val="hybridMultilevel"/>
    <w:tmpl w:val="65A4CE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6E"/>
    <w:rsid w:val="00034D0E"/>
    <w:rsid w:val="000D15E4"/>
    <w:rsid w:val="00127091"/>
    <w:rsid w:val="00127257"/>
    <w:rsid w:val="002124E1"/>
    <w:rsid w:val="00252176"/>
    <w:rsid w:val="0038697B"/>
    <w:rsid w:val="004C1699"/>
    <w:rsid w:val="004F0F46"/>
    <w:rsid w:val="00680304"/>
    <w:rsid w:val="0068087B"/>
    <w:rsid w:val="006D6C44"/>
    <w:rsid w:val="006E31B7"/>
    <w:rsid w:val="007A1F6E"/>
    <w:rsid w:val="00843C0F"/>
    <w:rsid w:val="009A0712"/>
    <w:rsid w:val="00A12A92"/>
    <w:rsid w:val="00DD591B"/>
    <w:rsid w:val="00E06F49"/>
    <w:rsid w:val="00E676D7"/>
    <w:rsid w:val="00ED1A74"/>
    <w:rsid w:val="00EE2A22"/>
    <w:rsid w:val="00EE5F4C"/>
    <w:rsid w:val="00FA282E"/>
    <w:rsid w:val="00F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zeben</dc:creator>
  <cp:keywords/>
  <dc:description/>
  <cp:lastModifiedBy>zeben</cp:lastModifiedBy>
  <cp:revision>39</cp:revision>
  <dcterms:created xsi:type="dcterms:W3CDTF">2015-04-02T22:55:00Z</dcterms:created>
  <dcterms:modified xsi:type="dcterms:W3CDTF">2015-04-03T00:03:00Z</dcterms:modified>
</cp:coreProperties>
</file>